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Pr="004A01D2" w:rsidRDefault="00E624AA" w:rsidP="00902D21">
      <w:pPr>
        <w:jc w:val="center"/>
        <w:rPr>
          <w:b/>
          <w:sz w:val="28"/>
        </w:rPr>
      </w:pPr>
      <w:bookmarkStart w:id="0" w:name="_GoBack"/>
      <w:r>
        <w:rPr>
          <w:b/>
          <w:sz w:val="28"/>
        </w:rPr>
        <w:t>YUVACIK</w:t>
      </w:r>
      <w:r w:rsidR="00155A85">
        <w:rPr>
          <w:b/>
          <w:sz w:val="28"/>
        </w:rPr>
        <w:t xml:space="preserve"> İLKOKULU</w:t>
      </w:r>
      <w:r w:rsidR="00544C12">
        <w:rPr>
          <w:b/>
          <w:sz w:val="28"/>
        </w:rPr>
        <w:t xml:space="preserve"> KIRTASİYE</w:t>
      </w:r>
    </w:p>
    <w:bookmarkEnd w:id="0"/>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8639" w:type="dxa"/>
        <w:tblLook w:val="04A0" w:firstRow="1" w:lastRow="0" w:firstColumn="1" w:lastColumn="0" w:noHBand="0" w:noVBand="1"/>
      </w:tblPr>
      <w:tblGrid>
        <w:gridCol w:w="647"/>
        <w:gridCol w:w="1991"/>
        <w:gridCol w:w="4128"/>
        <w:gridCol w:w="883"/>
        <w:gridCol w:w="990"/>
      </w:tblGrid>
      <w:tr w:rsidR="00844FC7" w:rsidRPr="00C51C8C" w:rsidTr="00544C12">
        <w:trPr>
          <w:trHeight w:val="825"/>
        </w:trPr>
        <w:tc>
          <w:tcPr>
            <w:tcW w:w="647"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1" w:type="dxa"/>
            <w:hideMark/>
          </w:tcPr>
          <w:p w:rsidR="00844FC7" w:rsidRPr="00C51C8C" w:rsidRDefault="00844FC7"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231" w:type="dxa"/>
            <w:hideMark/>
          </w:tcPr>
          <w:p w:rsidR="00844FC7" w:rsidRPr="00C51C8C" w:rsidRDefault="00844FC7"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83"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844FC7" w:rsidRPr="00C51C8C" w:rsidTr="00544C12">
        <w:trPr>
          <w:trHeight w:val="5260"/>
        </w:trPr>
        <w:tc>
          <w:tcPr>
            <w:tcW w:w="647" w:type="dxa"/>
            <w:hideMark/>
          </w:tcPr>
          <w:p w:rsidR="00844FC7" w:rsidRPr="00C51C8C" w:rsidRDefault="00844FC7" w:rsidP="00C51C8C">
            <w:pPr>
              <w:widowControl/>
              <w:jc w:val="center"/>
              <w:rPr>
                <w:b/>
                <w:bCs/>
                <w:color w:val="000000"/>
                <w:szCs w:val="24"/>
              </w:rPr>
            </w:pPr>
            <w:r w:rsidRPr="00C51C8C">
              <w:rPr>
                <w:b/>
                <w:bCs/>
                <w:color w:val="000000"/>
                <w:szCs w:val="24"/>
              </w:rPr>
              <w:t>1</w:t>
            </w:r>
          </w:p>
        </w:tc>
        <w:tc>
          <w:tcPr>
            <w:tcW w:w="2031" w:type="dxa"/>
          </w:tcPr>
          <w:p w:rsidR="00844FC7" w:rsidRPr="00C51C8C" w:rsidRDefault="00844FC7" w:rsidP="00AB73DA">
            <w:pPr>
              <w:widowControl/>
              <w:rPr>
                <w:b/>
                <w:bCs/>
                <w:color w:val="000000"/>
                <w:szCs w:val="24"/>
              </w:rPr>
            </w:pPr>
            <w:r w:rsidRPr="00C51C8C">
              <w:rPr>
                <w:b/>
                <w:bCs/>
                <w:color w:val="000000"/>
                <w:szCs w:val="24"/>
              </w:rPr>
              <w:t>A4 Fotokopi Kağıdı</w:t>
            </w:r>
          </w:p>
        </w:tc>
        <w:tc>
          <w:tcPr>
            <w:tcW w:w="4231" w:type="dxa"/>
          </w:tcPr>
          <w:p w:rsidR="00844FC7" w:rsidRPr="00C51C8C" w:rsidRDefault="00844FC7" w:rsidP="00E65CFE">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xml:space="preserve">• Fotokopi kağıtları paketlerin içersinde </w:t>
            </w:r>
            <w:r w:rsidR="00E65CFE">
              <w:rPr>
                <w:rFonts w:ascii="Times New Roman TUR" w:hAnsi="Times New Roman TUR" w:cs="Times New Roman TUR"/>
                <w:sz w:val="16"/>
                <w:szCs w:val="16"/>
              </w:rPr>
              <w:t>4</w:t>
            </w:r>
            <w:r w:rsidRPr="00C51C8C">
              <w:rPr>
                <w:rFonts w:ascii="Times New Roman TUR" w:hAnsi="Times New Roman TUR" w:cs="Times New Roman TUR"/>
                <w:sz w:val="16"/>
                <w:szCs w:val="16"/>
              </w:rPr>
              <w:t xml:space="preserve">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tcPr>
          <w:p w:rsidR="00844FC7" w:rsidRPr="00C51C8C" w:rsidRDefault="00E65CFE" w:rsidP="00AB73DA">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847" w:type="dxa"/>
            <w:noWrap/>
          </w:tcPr>
          <w:p w:rsidR="00844FC7" w:rsidRPr="00C51C8C" w:rsidRDefault="00327962" w:rsidP="00AB73DA">
            <w:pPr>
              <w:widowControl/>
              <w:jc w:val="center"/>
              <w:rPr>
                <w:rFonts w:ascii="Times New Roman TUR" w:hAnsi="Times New Roman TUR" w:cs="Times New Roman TUR"/>
                <w:szCs w:val="24"/>
              </w:rPr>
            </w:pPr>
            <w:r>
              <w:rPr>
                <w:rFonts w:ascii="Times New Roman TUR" w:hAnsi="Times New Roman TUR" w:cs="Times New Roman TUR"/>
                <w:szCs w:val="24"/>
              </w:rPr>
              <w:t>P</w:t>
            </w:r>
            <w:r w:rsidR="00844FC7" w:rsidRPr="00C51C8C">
              <w:rPr>
                <w:rFonts w:ascii="Times New Roman TUR" w:hAnsi="Times New Roman TUR" w:cs="Times New Roman TUR"/>
                <w:szCs w:val="24"/>
              </w:rPr>
              <w:t>aket</w:t>
            </w:r>
          </w:p>
        </w:tc>
      </w:tr>
      <w:tr w:rsidR="00844FC7" w:rsidRPr="00C51C8C" w:rsidTr="00544C12">
        <w:trPr>
          <w:trHeight w:val="624"/>
        </w:trPr>
        <w:tc>
          <w:tcPr>
            <w:tcW w:w="647" w:type="dxa"/>
            <w:hideMark/>
          </w:tcPr>
          <w:p w:rsidR="00844FC7" w:rsidRPr="00C51C8C" w:rsidRDefault="00844FC7" w:rsidP="00C51C8C">
            <w:pPr>
              <w:widowControl/>
              <w:jc w:val="center"/>
              <w:rPr>
                <w:b/>
                <w:bCs/>
                <w:color w:val="000000"/>
                <w:szCs w:val="24"/>
              </w:rPr>
            </w:pPr>
            <w:r>
              <w:rPr>
                <w:b/>
                <w:bCs/>
                <w:color w:val="000000"/>
                <w:szCs w:val="24"/>
              </w:rPr>
              <w:t>2</w:t>
            </w:r>
          </w:p>
        </w:tc>
        <w:tc>
          <w:tcPr>
            <w:tcW w:w="2031" w:type="dxa"/>
            <w:hideMark/>
          </w:tcPr>
          <w:p w:rsidR="00844FC7" w:rsidRPr="009A14F4" w:rsidRDefault="00155A85" w:rsidP="00C51C8C">
            <w:pPr>
              <w:widowControl/>
              <w:rPr>
                <w:b/>
                <w:bCs/>
                <w:color w:val="000000"/>
                <w:szCs w:val="24"/>
              </w:rPr>
            </w:pPr>
            <w:r>
              <w:rPr>
                <w:b/>
                <w:bCs/>
                <w:color w:val="000000"/>
                <w:szCs w:val="24"/>
              </w:rPr>
              <w:t xml:space="preserve">Toner fotokopi </w:t>
            </w:r>
          </w:p>
        </w:tc>
        <w:tc>
          <w:tcPr>
            <w:tcW w:w="4231" w:type="dxa"/>
            <w:hideMark/>
          </w:tcPr>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Model12A</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RenklerSiyah</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MarkaHp</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ModellerHp Laserjet 1010-1012-1015</w:t>
            </w:r>
          </w:p>
          <w:p w:rsidR="00844FC7" w:rsidRPr="00C51C8C" w:rsidRDefault="00844FC7" w:rsidP="009A14F4">
            <w:pPr>
              <w:widowControl/>
              <w:rPr>
                <w:rFonts w:ascii="Times New Roman TUR" w:hAnsi="Times New Roman TUR" w:cs="Times New Roman TUR"/>
                <w:sz w:val="16"/>
                <w:szCs w:val="16"/>
              </w:rPr>
            </w:pPr>
            <w:r>
              <w:rPr>
                <w:rFonts w:ascii="Times New Roman TUR" w:hAnsi="Times New Roman TUR" w:cs="Times New Roman TUR"/>
                <w:sz w:val="16"/>
                <w:szCs w:val="16"/>
              </w:rPr>
              <w:t>.</w:t>
            </w:r>
          </w:p>
        </w:tc>
        <w:tc>
          <w:tcPr>
            <w:tcW w:w="883" w:type="dxa"/>
            <w:noWrap/>
            <w:hideMark/>
          </w:tcPr>
          <w:p w:rsidR="00844FC7" w:rsidRPr="00C51C8C" w:rsidRDefault="00E65CFE"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847" w:type="dxa"/>
            <w:noWrap/>
            <w:hideMark/>
          </w:tcPr>
          <w:p w:rsidR="00844FC7" w:rsidRPr="00C51C8C" w:rsidRDefault="00D9499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844FC7" w:rsidRPr="00C51C8C" w:rsidTr="000C2342">
        <w:trPr>
          <w:trHeight w:val="1066"/>
        </w:trPr>
        <w:tc>
          <w:tcPr>
            <w:tcW w:w="647" w:type="dxa"/>
            <w:hideMark/>
          </w:tcPr>
          <w:p w:rsidR="00844FC7" w:rsidRPr="00C51C8C" w:rsidRDefault="00844FC7" w:rsidP="00C51C8C">
            <w:pPr>
              <w:widowControl/>
              <w:jc w:val="center"/>
              <w:rPr>
                <w:b/>
                <w:bCs/>
                <w:color w:val="000000"/>
                <w:szCs w:val="24"/>
              </w:rPr>
            </w:pPr>
            <w:r>
              <w:rPr>
                <w:b/>
                <w:bCs/>
                <w:color w:val="000000"/>
                <w:szCs w:val="24"/>
              </w:rPr>
              <w:t>3</w:t>
            </w:r>
          </w:p>
        </w:tc>
        <w:tc>
          <w:tcPr>
            <w:tcW w:w="2031" w:type="dxa"/>
            <w:hideMark/>
          </w:tcPr>
          <w:p w:rsidR="00844FC7" w:rsidRPr="00C51C8C" w:rsidRDefault="00844FC7" w:rsidP="00C51C8C">
            <w:pPr>
              <w:widowControl/>
              <w:rPr>
                <w:b/>
                <w:bCs/>
                <w:color w:val="000000"/>
                <w:szCs w:val="24"/>
              </w:rPr>
            </w:pPr>
            <w:r>
              <w:rPr>
                <w:b/>
                <w:bCs/>
                <w:color w:val="000000"/>
                <w:szCs w:val="24"/>
              </w:rPr>
              <w:t>Telli Dosya</w:t>
            </w:r>
          </w:p>
        </w:tc>
        <w:tc>
          <w:tcPr>
            <w:tcW w:w="4231" w:type="dxa"/>
            <w:hideMark/>
          </w:tcPr>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130 mikron Polipropilen (PP)</w:t>
            </w:r>
            <w:r>
              <w:rPr>
                <w:rFonts w:ascii="Times New Roman TUR" w:hAnsi="Times New Roman TUR" w:cs="Times New Roman TUR"/>
                <w:sz w:val="16"/>
                <w:szCs w:val="16"/>
              </w:rPr>
              <w:t xml:space="preserve"> olmalı</w:t>
            </w:r>
            <w:r w:rsidRPr="00504685">
              <w:rPr>
                <w:rFonts w:ascii="Times New Roman TUR" w:hAnsi="Times New Roman TUR" w:cs="Times New Roman TUR"/>
                <w:sz w:val="16"/>
                <w:szCs w:val="16"/>
              </w:rPr>
              <w:t>.</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50 - 75 sayfa kapasiteli</w:t>
            </w:r>
            <w:r>
              <w:rPr>
                <w:rFonts w:ascii="Times New Roman TUR" w:hAnsi="Times New Roman TUR" w:cs="Times New Roman TUR"/>
                <w:sz w:val="16"/>
                <w:szCs w:val="16"/>
              </w:rPr>
              <w:t xml:space="preserve"> olmalı</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50’l</w:t>
            </w:r>
            <w:r>
              <w:rPr>
                <w:rFonts w:ascii="Times New Roman TUR" w:hAnsi="Times New Roman TUR" w:cs="Times New Roman TUR"/>
                <w:sz w:val="16"/>
                <w:szCs w:val="16"/>
              </w:rPr>
              <w:t>i paketlerde olmalı</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xml:space="preserve">● </w:t>
            </w:r>
            <w:r>
              <w:rPr>
                <w:rFonts w:ascii="Times New Roman TUR" w:hAnsi="Times New Roman TUR" w:cs="Times New Roman TUR"/>
                <w:sz w:val="16"/>
                <w:szCs w:val="16"/>
              </w:rPr>
              <w:t xml:space="preserve">Dayanıklı </w:t>
            </w:r>
            <w:r w:rsidRPr="00504685">
              <w:rPr>
                <w:rFonts w:ascii="Times New Roman TUR" w:hAnsi="Times New Roman TUR" w:cs="Times New Roman TUR"/>
                <w:sz w:val="16"/>
                <w:szCs w:val="16"/>
              </w:rPr>
              <w:t>Çevre dostu</w:t>
            </w:r>
            <w:r>
              <w:rPr>
                <w:rFonts w:ascii="Times New Roman TUR" w:hAnsi="Times New Roman TUR" w:cs="Times New Roman TUR"/>
                <w:sz w:val="16"/>
                <w:szCs w:val="16"/>
              </w:rPr>
              <w:t xml:space="preserve"> OLMALI</w:t>
            </w:r>
          </w:p>
          <w:p w:rsidR="00844FC7" w:rsidRPr="00C51C8C"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Geri dönüştürülebilir.</w:t>
            </w:r>
          </w:p>
        </w:tc>
        <w:tc>
          <w:tcPr>
            <w:tcW w:w="883" w:type="dxa"/>
            <w:noWrap/>
            <w:hideMark/>
          </w:tcPr>
          <w:p w:rsidR="00844FC7" w:rsidRPr="00C51C8C" w:rsidRDefault="00155A85" w:rsidP="00C51C8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noWrap/>
            <w:hideMark/>
          </w:tcPr>
          <w:p w:rsidR="00844FC7" w:rsidRPr="00C51C8C" w:rsidRDefault="00D94995" w:rsidP="00F2720D">
            <w:pPr>
              <w:widowControl/>
              <w:rPr>
                <w:rFonts w:ascii="Times New Roman TUR" w:hAnsi="Times New Roman TUR" w:cs="Times New Roman TUR"/>
                <w:szCs w:val="24"/>
              </w:rPr>
            </w:pPr>
            <w:r>
              <w:rPr>
                <w:rFonts w:ascii="Times New Roman TUR" w:hAnsi="Times New Roman TUR" w:cs="Times New Roman TUR"/>
                <w:szCs w:val="24"/>
              </w:rPr>
              <w:t>PAKET</w:t>
            </w:r>
          </w:p>
        </w:tc>
      </w:tr>
      <w:tr w:rsidR="00844FC7" w:rsidRPr="00C51C8C" w:rsidTr="00544C12">
        <w:trPr>
          <w:trHeight w:val="978"/>
        </w:trPr>
        <w:tc>
          <w:tcPr>
            <w:tcW w:w="647" w:type="dxa"/>
            <w:hideMark/>
          </w:tcPr>
          <w:p w:rsidR="00844FC7" w:rsidRPr="00C51C8C" w:rsidRDefault="00844FC7" w:rsidP="00C51C8C">
            <w:pPr>
              <w:widowControl/>
              <w:jc w:val="center"/>
              <w:rPr>
                <w:b/>
                <w:bCs/>
                <w:color w:val="000000"/>
                <w:szCs w:val="24"/>
              </w:rPr>
            </w:pPr>
            <w:r>
              <w:rPr>
                <w:b/>
                <w:bCs/>
                <w:color w:val="000000"/>
                <w:szCs w:val="24"/>
              </w:rPr>
              <w:t>4</w:t>
            </w:r>
          </w:p>
        </w:tc>
        <w:tc>
          <w:tcPr>
            <w:tcW w:w="2031" w:type="dxa"/>
          </w:tcPr>
          <w:p w:rsidR="00844FC7" w:rsidRPr="00C51C8C" w:rsidRDefault="00844FC7" w:rsidP="00AB73DA">
            <w:pPr>
              <w:widowControl/>
              <w:rPr>
                <w:b/>
                <w:bCs/>
                <w:color w:val="000000"/>
                <w:szCs w:val="24"/>
              </w:rPr>
            </w:pPr>
            <w:r w:rsidRPr="00C51C8C">
              <w:rPr>
                <w:b/>
                <w:bCs/>
                <w:color w:val="000000"/>
                <w:szCs w:val="24"/>
              </w:rPr>
              <w:t>Plastik Şeffaf Poşet Dosya (100’lü)</w:t>
            </w:r>
          </w:p>
        </w:tc>
        <w:tc>
          <w:tcPr>
            <w:tcW w:w="4231"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Paket içeriği 100  adet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Dosyalar en az 40 micron olmalıdır.</w:t>
            </w:r>
            <w:r w:rsidRPr="00C51C8C">
              <w:rPr>
                <w:rFonts w:ascii="Times New Roman TUR" w:hAnsi="Times New Roman TUR" w:cs="Times New Roman TUR"/>
                <w:sz w:val="16"/>
                <w:szCs w:val="16"/>
              </w:rPr>
              <w:br/>
              <w:t>• Numune üzerinden değerlendirilip karar verilecektir.</w:t>
            </w:r>
          </w:p>
        </w:tc>
        <w:tc>
          <w:tcPr>
            <w:tcW w:w="883" w:type="dxa"/>
            <w:noWrap/>
          </w:tcPr>
          <w:p w:rsidR="00844FC7" w:rsidRPr="00C51C8C" w:rsidRDefault="00155A85" w:rsidP="00AB73DA">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noWrap/>
          </w:tcPr>
          <w:p w:rsidR="00844FC7" w:rsidRPr="00C51C8C" w:rsidRDefault="00D94995" w:rsidP="00AB73DA">
            <w:pPr>
              <w:widowControl/>
              <w:jc w:val="center"/>
              <w:rPr>
                <w:rFonts w:ascii="Times New Roman TUR" w:hAnsi="Times New Roman TUR" w:cs="Times New Roman TUR"/>
                <w:szCs w:val="24"/>
              </w:rPr>
            </w:pPr>
            <w:r>
              <w:rPr>
                <w:rFonts w:ascii="Times New Roman TUR" w:hAnsi="Times New Roman TUR" w:cs="Times New Roman TUR"/>
                <w:szCs w:val="24"/>
              </w:rPr>
              <w:t>PAKET</w:t>
            </w:r>
          </w:p>
        </w:tc>
      </w:tr>
      <w:tr w:rsidR="00844FC7" w:rsidRPr="00C51C8C" w:rsidTr="000C2342">
        <w:trPr>
          <w:trHeight w:val="1188"/>
        </w:trPr>
        <w:tc>
          <w:tcPr>
            <w:tcW w:w="647" w:type="dxa"/>
            <w:hideMark/>
          </w:tcPr>
          <w:p w:rsidR="00844FC7" w:rsidRPr="00C51C8C" w:rsidRDefault="00F2720D" w:rsidP="00762B15">
            <w:pPr>
              <w:widowControl/>
              <w:rPr>
                <w:b/>
                <w:bCs/>
                <w:color w:val="000000"/>
                <w:szCs w:val="24"/>
              </w:rPr>
            </w:pPr>
            <w:r>
              <w:rPr>
                <w:b/>
                <w:bCs/>
                <w:color w:val="000000"/>
                <w:szCs w:val="24"/>
              </w:rPr>
              <w:t>5</w:t>
            </w:r>
          </w:p>
        </w:tc>
        <w:tc>
          <w:tcPr>
            <w:tcW w:w="2031" w:type="dxa"/>
          </w:tcPr>
          <w:p w:rsidR="00844FC7" w:rsidRPr="00C51C8C" w:rsidRDefault="00844FC7" w:rsidP="00AB73DA">
            <w:pPr>
              <w:widowControl/>
              <w:rPr>
                <w:b/>
                <w:bCs/>
                <w:color w:val="000000"/>
                <w:szCs w:val="24"/>
              </w:rPr>
            </w:pPr>
            <w:r w:rsidRPr="00C51C8C">
              <w:rPr>
                <w:b/>
                <w:bCs/>
                <w:color w:val="000000"/>
                <w:szCs w:val="24"/>
              </w:rPr>
              <w:t>Yazı Tahtası Silgisi</w:t>
            </w:r>
          </w:p>
        </w:tc>
        <w:tc>
          <w:tcPr>
            <w:tcW w:w="4231"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Yüzeye mıktatıs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883" w:type="dxa"/>
            <w:noWrap/>
          </w:tcPr>
          <w:p w:rsidR="00844FC7" w:rsidRPr="00C51C8C" w:rsidRDefault="00155A85" w:rsidP="00AB73DA">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noWrap/>
          </w:tcPr>
          <w:p w:rsidR="00844FC7" w:rsidRPr="00C51C8C" w:rsidRDefault="00D94995" w:rsidP="00AB73D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44C12" w:rsidTr="00544C12">
        <w:tc>
          <w:tcPr>
            <w:tcW w:w="647" w:type="dxa"/>
          </w:tcPr>
          <w:p w:rsidR="00544C12" w:rsidRDefault="00544C12" w:rsidP="00BE6AF9">
            <w:pPr>
              <w:widowControl/>
              <w:spacing w:before="80"/>
              <w:jc w:val="both"/>
              <w:rPr>
                <w:b/>
                <w:szCs w:val="24"/>
              </w:rPr>
            </w:pPr>
            <w:r>
              <w:rPr>
                <w:b/>
                <w:szCs w:val="24"/>
              </w:rPr>
              <w:t>6</w:t>
            </w:r>
          </w:p>
        </w:tc>
        <w:tc>
          <w:tcPr>
            <w:tcW w:w="2031" w:type="dxa"/>
          </w:tcPr>
          <w:p w:rsidR="00544C12" w:rsidRDefault="00544C12" w:rsidP="00BE6AF9">
            <w:pPr>
              <w:widowControl/>
              <w:spacing w:before="80"/>
              <w:jc w:val="both"/>
              <w:rPr>
                <w:b/>
                <w:szCs w:val="24"/>
              </w:rPr>
            </w:pPr>
            <w:r>
              <w:rPr>
                <w:b/>
                <w:szCs w:val="24"/>
              </w:rPr>
              <w:t>DELGEÇ</w:t>
            </w:r>
          </w:p>
        </w:tc>
        <w:tc>
          <w:tcPr>
            <w:tcW w:w="4231" w:type="dxa"/>
          </w:tcPr>
          <w:p w:rsidR="00626930" w:rsidRPr="00626930" w:rsidRDefault="00626930" w:rsidP="006269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textAlignment w:val="baseline"/>
              <w:rPr>
                <w:rFonts w:ascii="Arial" w:hAnsi="Arial" w:cs="Arial"/>
                <w:color w:val="484848"/>
                <w:spacing w:val="-5"/>
                <w:sz w:val="21"/>
                <w:szCs w:val="21"/>
              </w:rPr>
            </w:pPr>
            <w:r w:rsidRPr="00626930">
              <w:rPr>
                <w:rFonts w:ascii="Arial" w:hAnsi="Arial" w:cs="Arial"/>
                <w:color w:val="484848"/>
                <w:spacing w:val="-5"/>
                <w:sz w:val="21"/>
                <w:szCs w:val="21"/>
              </w:rPr>
              <w:t xml:space="preserve">30 Sayfa Delme Kapasitesi,Ergonomik Tasarım,GüÇLü Metal </w:t>
            </w:r>
            <w:r w:rsidR="000C2342">
              <w:rPr>
                <w:rFonts w:ascii="Arial" w:hAnsi="Arial" w:cs="Arial"/>
                <w:color w:val="484848"/>
                <w:spacing w:val="-5"/>
                <w:sz w:val="21"/>
                <w:szCs w:val="21"/>
              </w:rPr>
              <w:t>Gövdeli,</w:t>
            </w:r>
            <w:r w:rsidRPr="00626930">
              <w:rPr>
                <w:rFonts w:ascii="Arial" w:hAnsi="Arial" w:cs="Arial"/>
                <w:color w:val="484848"/>
                <w:spacing w:val="-5"/>
                <w:sz w:val="21"/>
                <w:szCs w:val="21"/>
              </w:rPr>
              <w:t>Plastik Ayar Ç</w:t>
            </w:r>
            <w:r w:rsidR="000C2342">
              <w:rPr>
                <w:rFonts w:ascii="Arial" w:hAnsi="Arial" w:cs="Arial"/>
                <w:color w:val="484848"/>
                <w:spacing w:val="-5"/>
                <w:sz w:val="21"/>
                <w:szCs w:val="21"/>
              </w:rPr>
              <w:t>ubuğu</w:t>
            </w:r>
          </w:p>
          <w:p w:rsidR="00544C12" w:rsidRDefault="00544C12" w:rsidP="00BE6AF9">
            <w:pPr>
              <w:widowControl/>
              <w:spacing w:before="80"/>
              <w:jc w:val="both"/>
              <w:rPr>
                <w:b/>
                <w:szCs w:val="24"/>
              </w:rPr>
            </w:pPr>
          </w:p>
        </w:tc>
        <w:tc>
          <w:tcPr>
            <w:tcW w:w="883" w:type="dxa"/>
          </w:tcPr>
          <w:p w:rsidR="00544C12" w:rsidRDefault="00544C12" w:rsidP="00BE6AF9">
            <w:pPr>
              <w:widowControl/>
              <w:spacing w:before="80"/>
              <w:jc w:val="both"/>
              <w:rPr>
                <w:b/>
                <w:szCs w:val="24"/>
              </w:rPr>
            </w:pPr>
            <w:r>
              <w:rPr>
                <w:b/>
                <w:szCs w:val="24"/>
              </w:rPr>
              <w:t>2</w:t>
            </w:r>
          </w:p>
        </w:tc>
        <w:tc>
          <w:tcPr>
            <w:tcW w:w="847" w:type="dxa"/>
          </w:tcPr>
          <w:p w:rsidR="00544C12" w:rsidRDefault="00D94995" w:rsidP="00BE6AF9">
            <w:pPr>
              <w:widowControl/>
              <w:spacing w:before="80"/>
              <w:jc w:val="both"/>
              <w:rPr>
                <w:b/>
                <w:szCs w:val="24"/>
              </w:rPr>
            </w:pPr>
            <w:r>
              <w:rPr>
                <w:b/>
                <w:szCs w:val="24"/>
              </w:rPr>
              <w:t>ADET</w:t>
            </w:r>
          </w:p>
        </w:tc>
      </w:tr>
      <w:tr w:rsidR="00544C12" w:rsidTr="00544C12">
        <w:tc>
          <w:tcPr>
            <w:tcW w:w="647" w:type="dxa"/>
          </w:tcPr>
          <w:p w:rsidR="00544C12" w:rsidRDefault="00544C12" w:rsidP="00BE6AF9">
            <w:pPr>
              <w:widowControl/>
              <w:spacing w:before="80"/>
              <w:jc w:val="both"/>
              <w:rPr>
                <w:b/>
                <w:szCs w:val="24"/>
              </w:rPr>
            </w:pPr>
            <w:r>
              <w:rPr>
                <w:b/>
                <w:szCs w:val="24"/>
              </w:rPr>
              <w:t>7</w:t>
            </w:r>
          </w:p>
        </w:tc>
        <w:tc>
          <w:tcPr>
            <w:tcW w:w="2031" w:type="dxa"/>
          </w:tcPr>
          <w:p w:rsidR="00544C12" w:rsidRDefault="00544C12" w:rsidP="00BE6AF9">
            <w:pPr>
              <w:widowControl/>
              <w:spacing w:before="80"/>
              <w:jc w:val="both"/>
              <w:rPr>
                <w:b/>
                <w:szCs w:val="24"/>
              </w:rPr>
            </w:pPr>
            <w:r>
              <w:rPr>
                <w:b/>
                <w:szCs w:val="24"/>
              </w:rPr>
              <w:t xml:space="preserve">ZIMBA </w:t>
            </w:r>
          </w:p>
        </w:tc>
        <w:tc>
          <w:tcPr>
            <w:tcW w:w="4231" w:type="dxa"/>
          </w:tcPr>
          <w:p w:rsidR="000C2342" w:rsidRDefault="000C2342" w:rsidP="000C2342">
            <w:pPr>
              <w:jc w:val="both"/>
              <w:textAlignment w:val="baseline"/>
              <w:rPr>
                <w:rFonts w:ascii="Arial" w:hAnsi="Arial" w:cs="Arial"/>
                <w:color w:val="484848"/>
                <w:spacing w:val="-5"/>
                <w:sz w:val="21"/>
                <w:szCs w:val="21"/>
              </w:rPr>
            </w:pPr>
            <w:r>
              <w:rPr>
                <w:rFonts w:ascii="Arial" w:hAnsi="Arial" w:cs="Arial"/>
                <w:color w:val="484848"/>
                <w:spacing w:val="-5"/>
                <w:sz w:val="21"/>
                <w:szCs w:val="21"/>
              </w:rPr>
              <w:t>Çelik Pens Tipi Zımba 24/6-8 (Büyük boy)</w:t>
            </w:r>
          </w:p>
          <w:p w:rsidR="00544C12" w:rsidRPr="000C2342" w:rsidRDefault="000C2342" w:rsidP="000C2342">
            <w:pPr>
              <w:jc w:val="both"/>
              <w:textAlignment w:val="baseline"/>
              <w:rPr>
                <w:rFonts w:ascii="Arial" w:hAnsi="Arial" w:cs="Arial"/>
                <w:color w:val="484848"/>
                <w:spacing w:val="-5"/>
                <w:sz w:val="21"/>
                <w:szCs w:val="21"/>
              </w:rPr>
            </w:pPr>
            <w:r>
              <w:rPr>
                <w:rFonts w:ascii="Arial" w:hAnsi="Arial" w:cs="Arial"/>
                <w:color w:val="484848"/>
                <w:spacing w:val="-5"/>
                <w:sz w:val="21"/>
                <w:szCs w:val="21"/>
              </w:rPr>
              <w:t> </w:t>
            </w:r>
            <w:r>
              <w:rPr>
                <w:rFonts w:ascii="Arial" w:hAnsi="Arial" w:cs="Arial"/>
                <w:color w:val="484848"/>
                <w:spacing w:val="-5"/>
                <w:sz w:val="20"/>
              </w:rPr>
              <w:t>35 sayfa kapasiteli</w:t>
            </w:r>
          </w:p>
        </w:tc>
        <w:tc>
          <w:tcPr>
            <w:tcW w:w="883" w:type="dxa"/>
          </w:tcPr>
          <w:p w:rsidR="00544C12" w:rsidRDefault="00544C12" w:rsidP="00BE6AF9">
            <w:pPr>
              <w:widowControl/>
              <w:spacing w:before="80"/>
              <w:jc w:val="both"/>
              <w:rPr>
                <w:b/>
                <w:szCs w:val="24"/>
              </w:rPr>
            </w:pPr>
            <w:r>
              <w:rPr>
                <w:b/>
                <w:szCs w:val="24"/>
              </w:rPr>
              <w:t>2</w:t>
            </w:r>
          </w:p>
        </w:tc>
        <w:tc>
          <w:tcPr>
            <w:tcW w:w="847" w:type="dxa"/>
          </w:tcPr>
          <w:p w:rsidR="00544C12" w:rsidRDefault="00D94995" w:rsidP="00BE6AF9">
            <w:pPr>
              <w:widowControl/>
              <w:spacing w:before="80"/>
              <w:jc w:val="both"/>
              <w:rPr>
                <w:b/>
                <w:szCs w:val="24"/>
              </w:rPr>
            </w:pPr>
            <w:r>
              <w:rPr>
                <w:b/>
                <w:szCs w:val="24"/>
              </w:rPr>
              <w:t>ADET</w:t>
            </w:r>
          </w:p>
        </w:tc>
      </w:tr>
      <w:tr w:rsidR="00544C12" w:rsidTr="00544C12">
        <w:tc>
          <w:tcPr>
            <w:tcW w:w="647" w:type="dxa"/>
          </w:tcPr>
          <w:p w:rsidR="00544C12" w:rsidRDefault="00544C12" w:rsidP="00BE6AF9">
            <w:pPr>
              <w:widowControl/>
              <w:spacing w:before="80"/>
              <w:jc w:val="both"/>
              <w:rPr>
                <w:b/>
                <w:szCs w:val="24"/>
              </w:rPr>
            </w:pPr>
            <w:r>
              <w:rPr>
                <w:b/>
                <w:szCs w:val="24"/>
              </w:rPr>
              <w:lastRenderedPageBreak/>
              <w:t>8</w:t>
            </w:r>
          </w:p>
        </w:tc>
        <w:tc>
          <w:tcPr>
            <w:tcW w:w="2031" w:type="dxa"/>
          </w:tcPr>
          <w:p w:rsidR="00544C12" w:rsidRDefault="00E65CFE" w:rsidP="00BE6AF9">
            <w:pPr>
              <w:widowControl/>
              <w:spacing w:before="80"/>
              <w:jc w:val="both"/>
              <w:rPr>
                <w:b/>
                <w:szCs w:val="24"/>
              </w:rPr>
            </w:pPr>
            <w:r>
              <w:rPr>
                <w:b/>
                <w:szCs w:val="24"/>
              </w:rPr>
              <w:t>Yazıcı toner</w:t>
            </w:r>
          </w:p>
        </w:tc>
        <w:tc>
          <w:tcPr>
            <w:tcW w:w="4231" w:type="dxa"/>
          </w:tcPr>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Model12A</w:t>
            </w:r>
          </w:p>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RenklerSiyah</w:t>
            </w:r>
          </w:p>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MarkaHp</w:t>
            </w:r>
          </w:p>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ModellerHp Laserjet 1010-1012-1015</w:t>
            </w:r>
          </w:p>
          <w:p w:rsidR="00544C12" w:rsidRDefault="00544C12" w:rsidP="00BE6AF9">
            <w:pPr>
              <w:widowControl/>
              <w:spacing w:before="80"/>
              <w:jc w:val="both"/>
              <w:rPr>
                <w:b/>
                <w:szCs w:val="24"/>
              </w:rPr>
            </w:pPr>
          </w:p>
        </w:tc>
        <w:tc>
          <w:tcPr>
            <w:tcW w:w="883" w:type="dxa"/>
          </w:tcPr>
          <w:p w:rsidR="00544C12" w:rsidRDefault="00E65CFE" w:rsidP="00BE6AF9">
            <w:pPr>
              <w:widowControl/>
              <w:spacing w:before="80"/>
              <w:jc w:val="both"/>
              <w:rPr>
                <w:b/>
                <w:szCs w:val="24"/>
              </w:rPr>
            </w:pPr>
            <w:r>
              <w:rPr>
                <w:b/>
                <w:szCs w:val="24"/>
              </w:rPr>
              <w:t>2</w:t>
            </w:r>
          </w:p>
        </w:tc>
        <w:tc>
          <w:tcPr>
            <w:tcW w:w="847" w:type="dxa"/>
          </w:tcPr>
          <w:p w:rsidR="00544C12" w:rsidRDefault="00D94995" w:rsidP="00BE6AF9">
            <w:pPr>
              <w:widowControl/>
              <w:spacing w:before="80"/>
              <w:jc w:val="both"/>
              <w:rPr>
                <w:b/>
                <w:szCs w:val="24"/>
              </w:rPr>
            </w:pPr>
            <w:r>
              <w:rPr>
                <w:b/>
                <w:szCs w:val="24"/>
              </w:rPr>
              <w:t>ADET</w:t>
            </w:r>
          </w:p>
        </w:tc>
      </w:tr>
    </w:tbl>
    <w:p w:rsidR="00857B1E" w:rsidRDefault="00857B1E" w:rsidP="00BE6AF9">
      <w:pPr>
        <w:widowControl/>
        <w:spacing w:before="80"/>
        <w:jc w:val="both"/>
        <w:rPr>
          <w:b/>
          <w:szCs w:val="24"/>
        </w:rPr>
      </w:pPr>
    </w:p>
    <w:p w:rsidR="00AF124C" w:rsidRDefault="00AF124C" w:rsidP="00AF124C">
      <w:pPr>
        <w:pStyle w:val="ListeParagraf"/>
        <w:numPr>
          <w:ilvl w:val="0"/>
          <w:numId w:val="48"/>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359"/>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E65CFE" w:rsidP="00E65CFE">
            <w:pPr>
              <w:overflowPunct w:val="0"/>
              <w:autoSpaceDE w:val="0"/>
              <w:autoSpaceDN w:val="0"/>
              <w:adjustRightInd w:val="0"/>
              <w:textAlignment w:val="baseline"/>
            </w:pPr>
            <w:r>
              <w:t>Yuvacık Mah.Bismil Yolu</w:t>
            </w:r>
            <w:r w:rsidR="00155A85">
              <w:t xml:space="preserve">. </w:t>
            </w:r>
            <w:r>
              <w:t>26</w:t>
            </w:r>
            <w:r w:rsidR="00155A85">
              <w:t xml:space="preserve">.km </w:t>
            </w:r>
            <w:r w:rsidR="00AF124C">
              <w:t xml:space="preserve"> Çınar/D.Bakır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E65CFE" w:rsidP="00E677C1">
            <w:pPr>
              <w:overflowPunct w:val="0"/>
              <w:autoSpaceDE w:val="0"/>
              <w:autoSpaceDN w:val="0"/>
              <w:adjustRightInd w:val="0"/>
              <w:textAlignment w:val="baseline"/>
            </w:pPr>
            <w:r>
              <w:t>5054698028</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E65CFE" w:rsidP="00AF5D3A">
            <w:pPr>
              <w:overflowPunct w:val="0"/>
              <w:autoSpaceDE w:val="0"/>
              <w:autoSpaceDN w:val="0"/>
              <w:adjustRightInd w:val="0"/>
              <w:textAlignment w:val="baseline"/>
            </w:pPr>
            <w:r>
              <w:t>ilkokuluyuvacik@gmail.com</w:t>
            </w:r>
          </w:p>
        </w:tc>
      </w:tr>
    </w:tbl>
    <w:p w:rsidR="00AF124C" w:rsidRDefault="00AF124C" w:rsidP="00AF124C">
      <w:pPr>
        <w:pStyle w:val="ListeParagraf"/>
        <w:numPr>
          <w:ilvl w:val="0"/>
          <w:numId w:val="48"/>
        </w:numPr>
      </w:pPr>
    </w:p>
    <w:p w:rsidR="00AF124C" w:rsidRPr="00AF124C" w:rsidRDefault="00AF124C" w:rsidP="00AF124C">
      <w:pPr>
        <w:pStyle w:val="ListeParagraf"/>
        <w:numPr>
          <w:ilvl w:val="0"/>
          <w:numId w:val="48"/>
        </w:numPr>
        <w:rPr>
          <w:szCs w:val="24"/>
        </w:rPr>
      </w:pPr>
      <w:r w:rsidRPr="00AF124C">
        <w:rPr>
          <w:szCs w:val="24"/>
        </w:rPr>
        <w:t xml:space="preserve">NOT:    </w:t>
      </w:r>
    </w:p>
    <w:p w:rsidR="00AF124C" w:rsidRPr="00AF124C" w:rsidRDefault="00AF124C" w:rsidP="00AF124C">
      <w:pPr>
        <w:pStyle w:val="ListeParagraf"/>
        <w:numPr>
          <w:ilvl w:val="0"/>
          <w:numId w:val="48"/>
        </w:numPr>
        <w:rPr>
          <w:szCs w:val="24"/>
        </w:rPr>
      </w:pPr>
      <w:r w:rsidRPr="00AF124C">
        <w:rPr>
          <w:szCs w:val="24"/>
        </w:rPr>
        <w:t xml:space="preserve">     </w:t>
      </w: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AF124C">
      <w:pPr>
        <w:pStyle w:val="ListeParagraf"/>
        <w:numPr>
          <w:ilvl w:val="0"/>
          <w:numId w:val="48"/>
        </w:numPr>
        <w:rPr>
          <w:szCs w:val="24"/>
        </w:rPr>
      </w:pPr>
      <w:r w:rsidRPr="00AF124C">
        <w:rPr>
          <w:szCs w:val="24"/>
        </w:rPr>
        <w:t>2- Ödeme esnasında % 0,948 oranında KDV hariç tutar üzerinden Damga Vergisi kesilecektir.</w:t>
      </w:r>
    </w:p>
    <w:p w:rsidR="00AF124C" w:rsidRPr="00AF124C" w:rsidRDefault="00AF124C" w:rsidP="00AF124C">
      <w:pPr>
        <w:pStyle w:val="ListeParagraf"/>
        <w:numPr>
          <w:ilvl w:val="0"/>
          <w:numId w:val="48"/>
        </w:numPr>
        <w:rPr>
          <w:szCs w:val="24"/>
        </w:rPr>
      </w:pPr>
      <w:r w:rsidRPr="00AF124C">
        <w:rPr>
          <w:szCs w:val="24"/>
        </w:rPr>
        <w:t>3- Nakliye, hamaliye, işçilik vb. giderler yükleniciye ait olup teslimat depo içine elden yapılmalıdır.   Kargo ile yapılan teslimat kabul edilmeyecektir.</w:t>
      </w:r>
    </w:p>
    <w:p w:rsidR="00AF124C" w:rsidRPr="00AF124C" w:rsidRDefault="00AF124C" w:rsidP="00AF124C">
      <w:pPr>
        <w:pStyle w:val="ListeParagraf"/>
        <w:numPr>
          <w:ilvl w:val="0"/>
          <w:numId w:val="48"/>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AF124C">
      <w:pPr>
        <w:pStyle w:val="ListeParagraf"/>
        <w:numPr>
          <w:ilvl w:val="0"/>
          <w:numId w:val="48"/>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AF124C">
      <w:pPr>
        <w:pStyle w:val="ListeParagraf"/>
        <w:numPr>
          <w:ilvl w:val="0"/>
          <w:numId w:val="48"/>
        </w:numPr>
        <w:rPr>
          <w:szCs w:val="24"/>
        </w:rPr>
      </w:pPr>
      <w:r w:rsidRPr="00AF124C">
        <w:rPr>
          <w:szCs w:val="24"/>
        </w:rPr>
        <w:t>7- Muayene sonrası teknik şartnameye uygun olmayan ve muayene kabulü yapılmayan mal/hizmetler kabul edilmeyecektir.</w:t>
      </w:r>
    </w:p>
    <w:p w:rsidR="00AF124C" w:rsidRPr="00AF124C" w:rsidRDefault="00AF124C" w:rsidP="00AF124C">
      <w:pPr>
        <w:pStyle w:val="ListeParagraf"/>
        <w:numPr>
          <w:ilvl w:val="0"/>
          <w:numId w:val="48"/>
        </w:numPr>
        <w:rPr>
          <w:szCs w:val="24"/>
        </w:rPr>
      </w:pPr>
      <w:r w:rsidRPr="00AF124C">
        <w:rPr>
          <w:szCs w:val="24"/>
        </w:rPr>
        <w:t>8-Teklif veren firmalar vermiş olduğu teklif ile birlikte teknik şartnameyi kabul ve taahhüt etmiş sayılır.</w:t>
      </w:r>
    </w:p>
    <w:p w:rsidR="00AF124C" w:rsidRPr="00AF124C" w:rsidRDefault="00AF124C" w:rsidP="00AF124C">
      <w:pPr>
        <w:pStyle w:val="ListeParagraf"/>
        <w:numPr>
          <w:ilvl w:val="0"/>
          <w:numId w:val="48"/>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AF124C">
      <w:pPr>
        <w:pStyle w:val="ListeParagraf"/>
        <w:numPr>
          <w:ilvl w:val="0"/>
          <w:numId w:val="48"/>
        </w:numPr>
        <w:rPr>
          <w:szCs w:val="24"/>
        </w:rPr>
      </w:pPr>
      <w:r w:rsidRPr="00AF124C">
        <w:rPr>
          <w:szCs w:val="24"/>
        </w:rPr>
        <w:t>10- Teklifler Türk Lirası üzerinden ve KDV hariç verilecektir.</w:t>
      </w:r>
    </w:p>
    <w:p w:rsidR="00AF124C" w:rsidRPr="00AF124C" w:rsidRDefault="00AF124C"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11- TEKLİFLERİNİZİ EN GEÇ</w:t>
      </w:r>
      <w:r w:rsidR="00E65CFE">
        <w:rPr>
          <w:szCs w:val="24"/>
        </w:rPr>
        <w:t>24</w:t>
      </w:r>
      <w:r w:rsidRPr="00AF124C">
        <w:rPr>
          <w:szCs w:val="24"/>
        </w:rPr>
        <w:t>.0</w:t>
      </w:r>
      <w:r w:rsidR="00BF1FFA">
        <w:rPr>
          <w:szCs w:val="24"/>
        </w:rPr>
        <w:t>9</w:t>
      </w:r>
      <w:r w:rsidRPr="00AF124C">
        <w:rPr>
          <w:szCs w:val="24"/>
        </w:rPr>
        <w:t>.2022 SAAT 1</w:t>
      </w:r>
      <w:r w:rsidR="00E65CFE">
        <w:rPr>
          <w:szCs w:val="24"/>
        </w:rPr>
        <w:t>2</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AF124C">
      <w:pPr>
        <w:pStyle w:val="ListeParagraf"/>
        <w:numPr>
          <w:ilvl w:val="0"/>
          <w:numId w:val="48"/>
        </w:numPr>
        <w:rPr>
          <w:b/>
          <w:color w:val="FF0000"/>
          <w:szCs w:val="24"/>
          <w:u w:val="single"/>
        </w:rPr>
      </w:pPr>
    </w:p>
    <w:p w:rsidR="007B703A" w:rsidRDefault="007B703A" w:rsidP="00AF124C">
      <w:pPr>
        <w:pStyle w:val="ListeParagraf"/>
        <w:widowControl/>
        <w:numPr>
          <w:ilvl w:val="0"/>
          <w:numId w:val="48"/>
        </w:numPr>
        <w:spacing w:after="160" w:line="259" w:lineRule="auto"/>
        <w:contextualSpacing/>
        <w:jc w:val="both"/>
        <w:rPr>
          <w:b/>
          <w:bCs/>
          <w:szCs w:val="24"/>
        </w:rPr>
      </w:pPr>
      <w:r>
        <w:rPr>
          <w:b/>
          <w:bCs/>
          <w:szCs w:val="24"/>
        </w:rPr>
        <w:t xml:space="preserve"> </w:t>
      </w:r>
    </w:p>
    <w:p w:rsidR="00857B1E" w:rsidRDefault="007B703A" w:rsidP="00BE6AF9">
      <w:pPr>
        <w:widowControl/>
        <w:jc w:val="both"/>
        <w:rPr>
          <w:b/>
          <w:bCs/>
          <w:szCs w:val="24"/>
        </w:rPr>
      </w:pPr>
      <w:r>
        <w:rPr>
          <w:b/>
          <w:bCs/>
          <w:szCs w:val="24"/>
        </w:rPr>
        <w:t xml:space="preserve">                                                                                                                      </w:t>
      </w: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r w:rsidR="00762B15">
        <w:rPr>
          <w:szCs w:val="24"/>
        </w:rPr>
        <w:t xml:space="preserve"> </w:t>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C1" w:rsidRDefault="00A92BC1">
      <w:r>
        <w:separator/>
      </w:r>
    </w:p>
  </w:endnote>
  <w:endnote w:type="continuationSeparator" w:id="0">
    <w:p w:rsidR="00A92BC1" w:rsidRDefault="00A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592C4D">
        <w:pPr>
          <w:pStyle w:val="Altbilgi"/>
          <w:jc w:val="center"/>
        </w:pPr>
        <w:r>
          <w:fldChar w:fldCharType="begin"/>
        </w:r>
        <w:r w:rsidR="004F1B17">
          <w:instrText>PAGE   \* MERGEFORMAT</w:instrText>
        </w:r>
        <w:r>
          <w:fldChar w:fldCharType="separate"/>
        </w:r>
        <w:r w:rsidR="00B4370E">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C1" w:rsidRDefault="00A92BC1">
      <w:r>
        <w:separator/>
      </w:r>
    </w:p>
  </w:footnote>
  <w:footnote w:type="continuationSeparator" w:id="0">
    <w:p w:rsidR="00A92BC1" w:rsidRDefault="00A9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987"/>
    <w:multiLevelType w:val="multilevel"/>
    <w:tmpl w:val="C4B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8">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B433AEC"/>
    <w:multiLevelType w:val="hybridMultilevel"/>
    <w:tmpl w:val="6BBC67B2"/>
    <w:lvl w:ilvl="0" w:tplc="A63A8DE0">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9312C1"/>
    <w:multiLevelType w:val="multilevel"/>
    <w:tmpl w:val="38BE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10"/>
  </w:num>
  <w:num w:numId="5">
    <w:abstractNumId w:val="46"/>
  </w:num>
  <w:num w:numId="6">
    <w:abstractNumId w:val="34"/>
  </w:num>
  <w:num w:numId="7">
    <w:abstractNumId w:val="9"/>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5"/>
  </w:num>
  <w:num w:numId="15">
    <w:abstractNumId w:val="13"/>
  </w:num>
  <w:num w:numId="16">
    <w:abstractNumId w:val="33"/>
  </w:num>
  <w:num w:numId="17">
    <w:abstractNumId w:val="3"/>
  </w:num>
  <w:num w:numId="18">
    <w:abstractNumId w:val="26"/>
  </w:num>
  <w:num w:numId="19">
    <w:abstractNumId w:val="1"/>
  </w:num>
  <w:num w:numId="20">
    <w:abstractNumId w:val="39"/>
  </w:num>
  <w:num w:numId="21">
    <w:abstractNumId w:val="12"/>
  </w:num>
  <w:num w:numId="22">
    <w:abstractNumId w:val="44"/>
  </w:num>
  <w:num w:numId="23">
    <w:abstractNumId w:val="49"/>
  </w:num>
  <w:num w:numId="24">
    <w:abstractNumId w:val="20"/>
  </w:num>
  <w:num w:numId="25">
    <w:abstractNumId w:val="42"/>
  </w:num>
  <w:num w:numId="26">
    <w:abstractNumId w:val="14"/>
  </w:num>
  <w:num w:numId="27">
    <w:abstractNumId w:val="36"/>
  </w:num>
  <w:num w:numId="28">
    <w:abstractNumId w:val="11"/>
  </w:num>
  <w:num w:numId="29">
    <w:abstractNumId w:val="48"/>
  </w:num>
  <w:num w:numId="30">
    <w:abstractNumId w:val="32"/>
  </w:num>
  <w:num w:numId="31">
    <w:abstractNumId w:val="15"/>
  </w:num>
  <w:num w:numId="32">
    <w:abstractNumId w:val="17"/>
  </w:num>
  <w:num w:numId="33">
    <w:abstractNumId w:val="2"/>
  </w:num>
  <w:num w:numId="34">
    <w:abstractNumId w:val="28"/>
  </w:num>
  <w:num w:numId="35">
    <w:abstractNumId w:val="41"/>
  </w:num>
  <w:num w:numId="36">
    <w:abstractNumId w:val="19"/>
  </w:num>
  <w:num w:numId="37">
    <w:abstractNumId w:val="27"/>
  </w:num>
  <w:num w:numId="38">
    <w:abstractNumId w:val="8"/>
  </w:num>
  <w:num w:numId="39">
    <w:abstractNumId w:val="29"/>
  </w:num>
  <w:num w:numId="40">
    <w:abstractNumId w:val="22"/>
  </w:num>
  <w:num w:numId="41">
    <w:abstractNumId w:val="4"/>
  </w:num>
  <w:num w:numId="42">
    <w:abstractNumId w:val="23"/>
  </w:num>
  <w:num w:numId="43">
    <w:abstractNumId w:val="35"/>
  </w:num>
  <w:num w:numId="44">
    <w:abstractNumId w:val="16"/>
  </w:num>
  <w:num w:numId="45">
    <w:abstractNumId w:val="40"/>
  </w:num>
  <w:num w:numId="46">
    <w:abstractNumId w:val="21"/>
  </w:num>
  <w:num w:numId="47">
    <w:abstractNumId w:val="25"/>
  </w:num>
  <w:num w:numId="48">
    <w:abstractNumId w:val="6"/>
  </w:num>
  <w:num w:numId="49">
    <w:abstractNumId w:val="0"/>
  </w:num>
  <w:num w:numId="5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A770C"/>
    <w:rsid w:val="000B1975"/>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6946"/>
    <w:rsid w:val="00126F8B"/>
    <w:rsid w:val="00140E52"/>
    <w:rsid w:val="001444BB"/>
    <w:rsid w:val="00144EDF"/>
    <w:rsid w:val="00154E0C"/>
    <w:rsid w:val="00155A85"/>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1239"/>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822"/>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A20B5"/>
    <w:rsid w:val="003B469D"/>
    <w:rsid w:val="003B7F43"/>
    <w:rsid w:val="003C1858"/>
    <w:rsid w:val="003C5182"/>
    <w:rsid w:val="003D0AFE"/>
    <w:rsid w:val="003D13E2"/>
    <w:rsid w:val="003E0D7E"/>
    <w:rsid w:val="003F3670"/>
    <w:rsid w:val="004033A7"/>
    <w:rsid w:val="0040423C"/>
    <w:rsid w:val="0041097E"/>
    <w:rsid w:val="0041334E"/>
    <w:rsid w:val="00415761"/>
    <w:rsid w:val="0042002F"/>
    <w:rsid w:val="004249F1"/>
    <w:rsid w:val="004263B9"/>
    <w:rsid w:val="0043060C"/>
    <w:rsid w:val="004328FD"/>
    <w:rsid w:val="004415E0"/>
    <w:rsid w:val="00442076"/>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D7B59"/>
    <w:rsid w:val="004E214E"/>
    <w:rsid w:val="004E2403"/>
    <w:rsid w:val="004E310E"/>
    <w:rsid w:val="004F1618"/>
    <w:rsid w:val="004F1B17"/>
    <w:rsid w:val="0050230E"/>
    <w:rsid w:val="00504685"/>
    <w:rsid w:val="00504DAC"/>
    <w:rsid w:val="00512966"/>
    <w:rsid w:val="00517808"/>
    <w:rsid w:val="00525240"/>
    <w:rsid w:val="00533289"/>
    <w:rsid w:val="00534CEE"/>
    <w:rsid w:val="00544C12"/>
    <w:rsid w:val="005452DF"/>
    <w:rsid w:val="00550D71"/>
    <w:rsid w:val="005511E9"/>
    <w:rsid w:val="00551F86"/>
    <w:rsid w:val="00553C77"/>
    <w:rsid w:val="00567DB9"/>
    <w:rsid w:val="00580D53"/>
    <w:rsid w:val="00581940"/>
    <w:rsid w:val="00586679"/>
    <w:rsid w:val="005869CE"/>
    <w:rsid w:val="0058774D"/>
    <w:rsid w:val="00590B79"/>
    <w:rsid w:val="00592C4D"/>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6930"/>
    <w:rsid w:val="006313B6"/>
    <w:rsid w:val="006323EA"/>
    <w:rsid w:val="006336E9"/>
    <w:rsid w:val="0063756F"/>
    <w:rsid w:val="006409F8"/>
    <w:rsid w:val="0064442C"/>
    <w:rsid w:val="00646305"/>
    <w:rsid w:val="006514C5"/>
    <w:rsid w:val="00652C93"/>
    <w:rsid w:val="00654957"/>
    <w:rsid w:val="0065652E"/>
    <w:rsid w:val="006606F3"/>
    <w:rsid w:val="0066113A"/>
    <w:rsid w:val="00661596"/>
    <w:rsid w:val="00662C7E"/>
    <w:rsid w:val="00671542"/>
    <w:rsid w:val="00674C4E"/>
    <w:rsid w:val="00675E79"/>
    <w:rsid w:val="00676D44"/>
    <w:rsid w:val="0068243F"/>
    <w:rsid w:val="00686E5D"/>
    <w:rsid w:val="00686F70"/>
    <w:rsid w:val="00687F52"/>
    <w:rsid w:val="00694B18"/>
    <w:rsid w:val="006A3A38"/>
    <w:rsid w:val="006A5008"/>
    <w:rsid w:val="006A61F1"/>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4EC8"/>
    <w:rsid w:val="00705D4B"/>
    <w:rsid w:val="00720BBD"/>
    <w:rsid w:val="00722281"/>
    <w:rsid w:val="00726455"/>
    <w:rsid w:val="00744F23"/>
    <w:rsid w:val="007517E3"/>
    <w:rsid w:val="00755A61"/>
    <w:rsid w:val="00760836"/>
    <w:rsid w:val="00762B15"/>
    <w:rsid w:val="00763505"/>
    <w:rsid w:val="007636E7"/>
    <w:rsid w:val="00765CD5"/>
    <w:rsid w:val="00775148"/>
    <w:rsid w:val="00776901"/>
    <w:rsid w:val="00782AD2"/>
    <w:rsid w:val="00786880"/>
    <w:rsid w:val="0079593E"/>
    <w:rsid w:val="00797E19"/>
    <w:rsid w:val="007A45E5"/>
    <w:rsid w:val="007A6210"/>
    <w:rsid w:val="007B3923"/>
    <w:rsid w:val="007B703A"/>
    <w:rsid w:val="007B725F"/>
    <w:rsid w:val="007C0281"/>
    <w:rsid w:val="007C188D"/>
    <w:rsid w:val="007C2E01"/>
    <w:rsid w:val="007D3AA7"/>
    <w:rsid w:val="007D4DAE"/>
    <w:rsid w:val="007E3993"/>
    <w:rsid w:val="007F0ADA"/>
    <w:rsid w:val="007F1F60"/>
    <w:rsid w:val="007F3148"/>
    <w:rsid w:val="007F4F4B"/>
    <w:rsid w:val="008009D8"/>
    <w:rsid w:val="00803116"/>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356"/>
    <w:rsid w:val="008F6676"/>
    <w:rsid w:val="00902D21"/>
    <w:rsid w:val="00904341"/>
    <w:rsid w:val="00904675"/>
    <w:rsid w:val="00910973"/>
    <w:rsid w:val="0091248A"/>
    <w:rsid w:val="00914CA3"/>
    <w:rsid w:val="00917B09"/>
    <w:rsid w:val="009241CB"/>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49AE"/>
    <w:rsid w:val="0099532B"/>
    <w:rsid w:val="009A14F4"/>
    <w:rsid w:val="009A1EFB"/>
    <w:rsid w:val="009A2F9B"/>
    <w:rsid w:val="009A5A64"/>
    <w:rsid w:val="009B3C5C"/>
    <w:rsid w:val="009B7754"/>
    <w:rsid w:val="009C079C"/>
    <w:rsid w:val="009D4100"/>
    <w:rsid w:val="009D4A7B"/>
    <w:rsid w:val="009D5AA0"/>
    <w:rsid w:val="009E064B"/>
    <w:rsid w:val="009E213B"/>
    <w:rsid w:val="009E5A00"/>
    <w:rsid w:val="009F046F"/>
    <w:rsid w:val="009F2492"/>
    <w:rsid w:val="009F5674"/>
    <w:rsid w:val="009F5DE4"/>
    <w:rsid w:val="00A02F7E"/>
    <w:rsid w:val="00A06E73"/>
    <w:rsid w:val="00A12078"/>
    <w:rsid w:val="00A16481"/>
    <w:rsid w:val="00A26489"/>
    <w:rsid w:val="00A265F8"/>
    <w:rsid w:val="00A31DCE"/>
    <w:rsid w:val="00A34BEE"/>
    <w:rsid w:val="00A411B0"/>
    <w:rsid w:val="00A41DE6"/>
    <w:rsid w:val="00A51EE4"/>
    <w:rsid w:val="00A5685C"/>
    <w:rsid w:val="00A57A62"/>
    <w:rsid w:val="00A6420B"/>
    <w:rsid w:val="00A71D11"/>
    <w:rsid w:val="00A71D3E"/>
    <w:rsid w:val="00A74719"/>
    <w:rsid w:val="00A815D7"/>
    <w:rsid w:val="00A867CD"/>
    <w:rsid w:val="00A871E5"/>
    <w:rsid w:val="00A92BC1"/>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124C"/>
    <w:rsid w:val="00B05CF5"/>
    <w:rsid w:val="00B064AE"/>
    <w:rsid w:val="00B07A54"/>
    <w:rsid w:val="00B1244E"/>
    <w:rsid w:val="00B1404A"/>
    <w:rsid w:val="00B22071"/>
    <w:rsid w:val="00B3285A"/>
    <w:rsid w:val="00B329B0"/>
    <w:rsid w:val="00B37C57"/>
    <w:rsid w:val="00B40A6C"/>
    <w:rsid w:val="00B4370E"/>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97CC2"/>
    <w:rsid w:val="00BA3B64"/>
    <w:rsid w:val="00BA558D"/>
    <w:rsid w:val="00BB24DA"/>
    <w:rsid w:val="00BD6F48"/>
    <w:rsid w:val="00BE68EA"/>
    <w:rsid w:val="00BE6AF9"/>
    <w:rsid w:val="00BF1367"/>
    <w:rsid w:val="00BF1FFA"/>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F6C6B"/>
    <w:rsid w:val="00CF7601"/>
    <w:rsid w:val="00D01BE8"/>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744B"/>
    <w:rsid w:val="00D90FD1"/>
    <w:rsid w:val="00D94586"/>
    <w:rsid w:val="00D94995"/>
    <w:rsid w:val="00D96E14"/>
    <w:rsid w:val="00DA10BE"/>
    <w:rsid w:val="00DB46AD"/>
    <w:rsid w:val="00DB51E5"/>
    <w:rsid w:val="00DB742B"/>
    <w:rsid w:val="00DB77E9"/>
    <w:rsid w:val="00DC02C4"/>
    <w:rsid w:val="00DD1EEE"/>
    <w:rsid w:val="00DD26BB"/>
    <w:rsid w:val="00DE74CD"/>
    <w:rsid w:val="00DF27F5"/>
    <w:rsid w:val="00DF4D37"/>
    <w:rsid w:val="00DF7320"/>
    <w:rsid w:val="00DF77F7"/>
    <w:rsid w:val="00E02BA7"/>
    <w:rsid w:val="00E04B87"/>
    <w:rsid w:val="00E06703"/>
    <w:rsid w:val="00E17DA9"/>
    <w:rsid w:val="00E279E4"/>
    <w:rsid w:val="00E27FAE"/>
    <w:rsid w:val="00E31EDD"/>
    <w:rsid w:val="00E3238A"/>
    <w:rsid w:val="00E407E3"/>
    <w:rsid w:val="00E42F65"/>
    <w:rsid w:val="00E51378"/>
    <w:rsid w:val="00E520E5"/>
    <w:rsid w:val="00E541FE"/>
    <w:rsid w:val="00E624AA"/>
    <w:rsid w:val="00E65CFE"/>
    <w:rsid w:val="00E65DF7"/>
    <w:rsid w:val="00E677C1"/>
    <w:rsid w:val="00E71FD2"/>
    <w:rsid w:val="00E8185F"/>
    <w:rsid w:val="00E86CC6"/>
    <w:rsid w:val="00E87AD1"/>
    <w:rsid w:val="00E90087"/>
    <w:rsid w:val="00E93D8C"/>
    <w:rsid w:val="00E94A7F"/>
    <w:rsid w:val="00E96605"/>
    <w:rsid w:val="00EA1248"/>
    <w:rsid w:val="00EA2E6D"/>
    <w:rsid w:val="00EB1789"/>
    <w:rsid w:val="00EB1F3C"/>
    <w:rsid w:val="00EB1FEA"/>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2720D"/>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E557BB6-E115-404B-915A-8BE688E3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 w:type="character" w:customStyle="1" w:styleId="s10v53f3-5">
    <w:name w:val="s10v53f3-5"/>
    <w:basedOn w:val="VarsaylanParagrafYazTipi"/>
    <w:rsid w:val="00E65CFE"/>
  </w:style>
  <w:style w:type="character" w:customStyle="1" w:styleId="s10v53f3-6">
    <w:name w:val="s10v53f3-6"/>
    <w:basedOn w:val="VarsaylanParagrafYazTipi"/>
    <w:rsid w:val="00E6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62816902">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485589597">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3ED5-E0A3-4357-BACE-0A60F024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2019-04-11T11:58:00Z</cp:lastPrinted>
  <dcterms:created xsi:type="dcterms:W3CDTF">2022-09-22T08:28:00Z</dcterms:created>
  <dcterms:modified xsi:type="dcterms:W3CDTF">2022-09-22T08:28:00Z</dcterms:modified>
</cp:coreProperties>
</file>