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AC78" w14:textId="55AB6BE6" w:rsidR="00261C01" w:rsidRPr="00715858" w:rsidRDefault="003A0D73" w:rsidP="0071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58">
        <w:rPr>
          <w:rFonts w:ascii="Times New Roman" w:hAnsi="Times New Roman" w:cs="Times New Roman"/>
          <w:b/>
          <w:sz w:val="24"/>
          <w:szCs w:val="24"/>
        </w:rPr>
        <w:t>BİLGİSAYAR VE SES SİSTEMİ</w:t>
      </w:r>
      <w:r w:rsidR="00261C01" w:rsidRPr="00715858">
        <w:rPr>
          <w:rFonts w:ascii="Times New Roman" w:hAnsi="Times New Roman" w:cs="Times New Roman"/>
          <w:b/>
          <w:sz w:val="24"/>
          <w:szCs w:val="24"/>
        </w:rPr>
        <w:t xml:space="preserve"> ALIMI TEKNİK ŞARTNAMESİ</w:t>
      </w:r>
    </w:p>
    <w:p w14:paraId="64928D2F" w14:textId="481B0128" w:rsidR="003F1203" w:rsidRPr="00715858" w:rsidRDefault="003A0D73" w:rsidP="00715858">
      <w:pPr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b/>
          <w:color w:val="5F6368"/>
          <w:sz w:val="24"/>
          <w:szCs w:val="24"/>
          <w:shd w:val="clear" w:color="auto" w:fill="FFFFFF"/>
        </w:rPr>
        <w:t>1</w:t>
      </w: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-</w:t>
      </w:r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Casper Nirvana S500.1135-4P00T-G-F Intel </w:t>
      </w:r>
      <w:proofErr w:type="spellStart"/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Core</w:t>
      </w:r>
      <w:proofErr w:type="spellEnd"/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i5 1135G7 4GB 250GB SSD Windows 11 Home </w:t>
      </w:r>
      <w:proofErr w:type="gramStart"/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15.6</w:t>
      </w:r>
      <w:proofErr w:type="gramEnd"/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" FHD Taşınabilir Bilgisayar Özellikleri</w:t>
      </w:r>
    </w:p>
    <w:p w14:paraId="5E0B2123" w14:textId="172603F6" w:rsidR="003F1203" w:rsidRPr="00715858" w:rsidRDefault="003F1203" w:rsidP="00715858">
      <w:pPr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Bellek Hızıb3200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MHzbBellek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Yuvası Bluetooth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Özelliğ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Var Cihaz Ağırlığı 1-2 kg Dokunmatik Ekran Yok Ekran Boyutu 15,6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inc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Ekran Kartı Bellek Tipi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Onboard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Ekran Kartı Hafızası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PaylaşımlıEkran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Kartı Tipi Dahili Ekran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Karti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Ekran Kartı Intel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Iris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Xe Graphics Ekran Panel Tipi TN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eMMC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Kapasitesi Yok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Harddisk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Kapasitesi Yok HDMI Var 8 MB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Cache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11.Nesil İşlemci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Cache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İşlemci Nesli İşlemci Tipi İşlemci Intel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Core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i5 1135G7 İşletim Sistemi Windows 11 Home Kart Okuyucu Var Klavye Q </w:t>
      </w:r>
      <w:proofErr w:type="gram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Türkçe  Maksimum</w:t>
      </w:r>
      <w:proofErr w:type="gram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İşlemci Hızı 4,2 GHz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Max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Ekran Çözünür 1080</w:t>
      </w:r>
    </w:p>
    <w:p w14:paraId="2300FB57" w14:textId="210D9371" w:rsidR="003F1203" w:rsidRPr="00715858" w:rsidRDefault="00D35679" w:rsidP="00715858">
      <w:pPr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Optik Sürücü Parmak İzi Okuyucu 4 GB Ram (Sistem Belleği) Ram Tipi DDR4 Renk </w:t>
      </w:r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Gri</w:t>
      </w:r>
    </w:p>
    <w:p w14:paraId="61EC0553" w14:textId="22B67BB1" w:rsidR="003F1203" w:rsidRPr="00715858" w:rsidRDefault="00D35679" w:rsidP="00715858">
      <w:pPr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SSD </w:t>
      </w:r>
      <w:proofErr w:type="gram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Kapasitesi  250</w:t>
      </w:r>
      <w:proofErr w:type="gram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GB Temel İşlemci Hızı 2,40 GHz Ürün Modeli Notebook </w:t>
      </w:r>
      <w:proofErr w:type="spellStart"/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Webcam</w:t>
      </w:r>
      <w:proofErr w:type="spellEnd"/>
    </w:p>
    <w:p w14:paraId="6B5020EC" w14:textId="4F0823C3" w:rsidR="003A0D73" w:rsidRPr="00715858" w:rsidRDefault="00D35679" w:rsidP="00715858">
      <w:pPr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Garanti Süresi (Ay) 24 </w:t>
      </w:r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Yurt Dışı Satış</w:t>
      </w:r>
    </w:p>
    <w:p w14:paraId="7CA71D47" w14:textId="2C573172" w:rsidR="003F1203" w:rsidRPr="00715858" w:rsidRDefault="003A0D73" w:rsidP="00715858">
      <w:pPr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b/>
          <w:color w:val="5F6368"/>
          <w:sz w:val="24"/>
          <w:szCs w:val="24"/>
          <w:shd w:val="clear" w:color="auto" w:fill="FFFFFF"/>
        </w:rPr>
        <w:t>2-</w:t>
      </w:r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12 inç 2 yollu Aktif Hoparlör, AC Giriş: 100-240V,DC Giriş: 12V Woofer:12" </w:t>
      </w:r>
      <w:proofErr w:type="spellStart"/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woofer</w:t>
      </w:r>
      <w:proofErr w:type="spellEnd"/>
      <w:r w:rsidR="003F1203"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,</w:t>
      </w:r>
    </w:p>
    <w:p w14:paraId="5EA49C7D" w14:textId="7C048D3E" w:rsidR="003F1203" w:rsidRPr="00715858" w:rsidRDefault="003F1203" w:rsidP="009A786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400z(156mm),Ses Bobini: 30mm KSV, Tweeter:25 mm Hassasiyet: 95dB(+/-2dB) Çıkış Güç: 3000 W, MP3,USB,</w:t>
      </w:r>
    </w:p>
    <w:p w14:paraId="1D046209" w14:textId="12E3DF37" w:rsidR="003F1203" w:rsidRPr="00715858" w:rsidRDefault="003F1203" w:rsidP="0071585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Bluetooth Uzaktan Kumanda,</w:t>
      </w:r>
      <w:r w:rsidR="00D12020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</w:t>
      </w: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SD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Card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,</w:t>
      </w:r>
    </w:p>
    <w:p w14:paraId="718BEF72" w14:textId="079CA7A6" w:rsidR="003F1203" w:rsidRPr="00715858" w:rsidRDefault="003F1203" w:rsidP="0071585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1 Adet Kablolu Mikrofon,1 Adet Harici Mikrofon Girişi</w:t>
      </w:r>
    </w:p>
    <w:p w14:paraId="2FCA51E1" w14:textId="46B4B25A" w:rsidR="003F1203" w:rsidRPr="00715858" w:rsidRDefault="003F1203" w:rsidP="0071585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Şarj Edilebilir Batarya, +12V/7ah,</w:t>
      </w:r>
    </w:p>
    <w:p w14:paraId="43794AB2" w14:textId="1D31C48A" w:rsidR="009A7868" w:rsidRDefault="003F1203" w:rsidP="0071585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RCA Giriş 1 x RCA Çıkış 1 x </w:t>
      </w:r>
      <w:r w:rsidR="009A786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6,3 mm </w:t>
      </w:r>
      <w:proofErr w:type="spellStart"/>
      <w:r w:rsidR="009A786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Line</w:t>
      </w:r>
      <w:proofErr w:type="spellEnd"/>
      <w:r w:rsidR="009A786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Giriş </w:t>
      </w:r>
    </w:p>
    <w:p w14:paraId="79AA802A" w14:textId="1F336A4E" w:rsidR="003F1203" w:rsidRPr="00715858" w:rsidRDefault="003F1203" w:rsidP="0071585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2 Adet UHF El Mikrofonu </w:t>
      </w:r>
      <w:proofErr w:type="gram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dahil</w:t>
      </w:r>
      <w:proofErr w:type="gram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Kolay Taşınabilir.</w:t>
      </w:r>
    </w:p>
    <w:p w14:paraId="34E6BF05" w14:textId="33445446" w:rsidR="003A0D73" w:rsidRDefault="003F1203" w:rsidP="0071585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Elle taşınabilirlik sağlayan tekerlekli, </w:t>
      </w:r>
      <w:proofErr w:type="spell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çekçekli</w:t>
      </w:r>
      <w:proofErr w:type="spellEnd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</w:t>
      </w:r>
      <w:proofErr w:type="gramStart"/>
      <w:r w:rsidRPr="00715858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dizayn</w:t>
      </w:r>
      <w:proofErr w:type="gramEnd"/>
    </w:p>
    <w:p w14:paraId="5F61C5B0" w14:textId="77777777" w:rsidR="00715858" w:rsidRPr="00715858" w:rsidRDefault="00715858" w:rsidP="00715858">
      <w:pPr>
        <w:pStyle w:val="ListeParagraf"/>
        <w:ind w:left="284"/>
        <w:jc w:val="both"/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</w:pPr>
    </w:p>
    <w:p w14:paraId="0F49D008" w14:textId="14E2377D" w:rsidR="00AA18E1" w:rsidRPr="00715858" w:rsidRDefault="00AA18E1" w:rsidP="00715858">
      <w:pPr>
        <w:pStyle w:val="ListeParagraf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858">
        <w:rPr>
          <w:rFonts w:ascii="Times New Roman" w:hAnsi="Times New Roman" w:cs="Times New Roman"/>
          <w:sz w:val="24"/>
          <w:szCs w:val="24"/>
        </w:rPr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14:paraId="2E82C2C4" w14:textId="5C24AA90" w:rsidR="00AA18E1" w:rsidRPr="00715858" w:rsidRDefault="00AA18E1" w:rsidP="00715858">
      <w:pPr>
        <w:pStyle w:val="ListeParagraf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858">
        <w:rPr>
          <w:rFonts w:ascii="Times New Roman" w:hAnsi="Times New Roman" w:cs="Times New Roman"/>
          <w:sz w:val="24"/>
          <w:szCs w:val="24"/>
        </w:rPr>
        <w:t xml:space="preserve">Malzemeler </w:t>
      </w:r>
      <w:r w:rsidR="00951EFF">
        <w:rPr>
          <w:rFonts w:ascii="Times New Roman" w:hAnsi="Times New Roman" w:cs="Times New Roman"/>
          <w:sz w:val="24"/>
          <w:szCs w:val="24"/>
        </w:rPr>
        <w:t>elden</w:t>
      </w:r>
      <w:r w:rsidRPr="00715858">
        <w:rPr>
          <w:rFonts w:ascii="Times New Roman" w:hAnsi="Times New Roman" w:cs="Times New Roman"/>
          <w:sz w:val="24"/>
          <w:szCs w:val="24"/>
        </w:rPr>
        <w:t xml:space="preserve"> teslim edilecektir. Nakliye masrafları yükleniciye aittir.</w:t>
      </w:r>
    </w:p>
    <w:p w14:paraId="091BA60B" w14:textId="672A46C9" w:rsidR="00AA18E1" w:rsidRPr="00715858" w:rsidRDefault="00AA18E1" w:rsidP="00715858">
      <w:pPr>
        <w:pStyle w:val="ListeParagraf"/>
        <w:numPr>
          <w:ilvl w:val="0"/>
          <w:numId w:val="2"/>
        </w:numPr>
        <w:tabs>
          <w:tab w:val="left" w:pos="84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5858">
        <w:rPr>
          <w:rFonts w:ascii="Times New Roman" w:hAnsi="Times New Roman" w:cs="Times New Roman"/>
          <w:sz w:val="24"/>
          <w:szCs w:val="24"/>
        </w:rPr>
        <w:t xml:space="preserve"> Fiyat Teklifleri Türk Lirası cinsinden ve KDV hariç olarak verilmelidir. </w:t>
      </w:r>
    </w:p>
    <w:p w14:paraId="7B727741" w14:textId="11719045" w:rsidR="00AA18E1" w:rsidRPr="00715858" w:rsidRDefault="00AA18E1" w:rsidP="00715858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5858">
        <w:rPr>
          <w:rFonts w:ascii="Times New Roman" w:hAnsi="Times New Roman" w:cs="Times New Roman"/>
          <w:sz w:val="24"/>
          <w:szCs w:val="24"/>
        </w:rPr>
        <w:t xml:space="preserve">Gerçek/Tüzel kişiler tekliflerini kapalı zarf içinde ve imzalı olarak idareye sunmalıdır. </w:t>
      </w:r>
    </w:p>
    <w:p w14:paraId="0970E4AD" w14:textId="529857BC" w:rsidR="00AA18E1" w:rsidRPr="00715858" w:rsidRDefault="00AA18E1" w:rsidP="00715858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5858">
        <w:rPr>
          <w:rFonts w:ascii="Times New Roman" w:hAnsi="Times New Roman" w:cs="Times New Roman"/>
          <w:sz w:val="24"/>
          <w:szCs w:val="24"/>
        </w:rPr>
        <w:t xml:space="preserve">Gerçek/Tüzel kişilerin tekliflerinde açık isimleri, ıslak imza, adres, T.C. No/Vergi No ve tarih bilgileri olmalıdır. </w:t>
      </w:r>
    </w:p>
    <w:p w14:paraId="107F7559" w14:textId="396AA063" w:rsidR="00AA18E1" w:rsidRDefault="00AA18E1" w:rsidP="00715858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5858">
        <w:rPr>
          <w:rFonts w:ascii="Times New Roman" w:hAnsi="Times New Roman" w:cs="Times New Roman"/>
          <w:sz w:val="24"/>
          <w:szCs w:val="24"/>
        </w:rPr>
        <w:t>Toplam Fiyat Üzerinden değerlendirme yapılacaktır. Belirtilen şartlara uygun Toplam fiyatı en düşük olan teklif en uygun tek</w:t>
      </w:r>
      <w:r w:rsidR="00715858">
        <w:rPr>
          <w:rFonts w:ascii="Times New Roman" w:hAnsi="Times New Roman" w:cs="Times New Roman"/>
          <w:sz w:val="24"/>
          <w:szCs w:val="24"/>
        </w:rPr>
        <w:t>lif olarak değerlendirilecektir.</w:t>
      </w:r>
    </w:p>
    <w:p w14:paraId="70A44567" w14:textId="056EC2E6" w:rsidR="00995BDF" w:rsidRDefault="00995BDF" w:rsidP="00715858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BDF">
        <w:rPr>
          <w:rFonts w:ascii="Times New Roman" w:hAnsi="Times New Roman" w:cs="Times New Roman"/>
          <w:szCs w:val="24"/>
        </w:rPr>
        <w:t>TEKLİF MEKTUBU ELDEN TESLİM EDİLECEKTİR</w:t>
      </w:r>
      <w:r>
        <w:rPr>
          <w:szCs w:val="24"/>
        </w:rPr>
        <w:t>.</w:t>
      </w:r>
      <w:r>
        <w:rPr>
          <w:szCs w:val="24"/>
        </w:rPr>
        <w:tab/>
      </w:r>
    </w:p>
    <w:p w14:paraId="4A97CEAE" w14:textId="77777777" w:rsidR="00715858" w:rsidRDefault="00715858" w:rsidP="00715858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CDC52C" w14:textId="77777777" w:rsidR="00715858" w:rsidRPr="00715858" w:rsidRDefault="00715858" w:rsidP="00715858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B8C0E4" w14:textId="290520F3" w:rsidR="00AA18E1" w:rsidRPr="00715858" w:rsidRDefault="00AA18E1" w:rsidP="007158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8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7158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Ali AYDIN</w:t>
      </w:r>
      <w:r w:rsidRPr="0071585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52CCB72E" w14:textId="05CD1E04" w:rsidR="00AA18E1" w:rsidRPr="00715858" w:rsidRDefault="00AA18E1" w:rsidP="007158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8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7158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Şube</w:t>
      </w:r>
      <w:r w:rsidRPr="00715858">
        <w:rPr>
          <w:rFonts w:ascii="Times New Roman" w:hAnsi="Times New Roman" w:cs="Times New Roman"/>
          <w:b/>
          <w:bCs/>
          <w:sz w:val="24"/>
          <w:szCs w:val="24"/>
        </w:rPr>
        <w:t xml:space="preserve"> Müdürü</w:t>
      </w:r>
    </w:p>
    <w:p w14:paraId="1D432517" w14:textId="381C0E07" w:rsidR="005E3E51" w:rsidRPr="00715858" w:rsidRDefault="005E3E51" w:rsidP="00715858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1585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158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sectPr w:rsidR="005E3E51" w:rsidRPr="00715858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E772" w14:textId="77777777" w:rsidR="00265996" w:rsidRDefault="00265996" w:rsidP="00440C63">
      <w:pPr>
        <w:spacing w:after="0" w:line="240" w:lineRule="auto"/>
      </w:pPr>
      <w:r>
        <w:separator/>
      </w:r>
    </w:p>
  </w:endnote>
  <w:endnote w:type="continuationSeparator" w:id="0">
    <w:p w14:paraId="6C67E79F" w14:textId="77777777" w:rsidR="00265996" w:rsidRDefault="00265996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56C3E" w14:textId="77777777" w:rsidR="00265996" w:rsidRDefault="00265996" w:rsidP="00440C63">
      <w:pPr>
        <w:spacing w:after="0" w:line="240" w:lineRule="auto"/>
      </w:pPr>
      <w:r>
        <w:separator/>
      </w:r>
    </w:p>
  </w:footnote>
  <w:footnote w:type="continuationSeparator" w:id="0">
    <w:p w14:paraId="6C5C0907" w14:textId="77777777" w:rsidR="00265996" w:rsidRDefault="00265996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4EA"/>
    <w:multiLevelType w:val="hybridMultilevel"/>
    <w:tmpl w:val="6A8E4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0BC"/>
    <w:multiLevelType w:val="hybridMultilevel"/>
    <w:tmpl w:val="07187E7C"/>
    <w:lvl w:ilvl="0" w:tplc="F802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331C"/>
    <w:multiLevelType w:val="multilevel"/>
    <w:tmpl w:val="C77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AC"/>
    <w:rsid w:val="0000788A"/>
    <w:rsid w:val="00037D5D"/>
    <w:rsid w:val="00051F0C"/>
    <w:rsid w:val="000B1E04"/>
    <w:rsid w:val="00105420"/>
    <w:rsid w:val="00171288"/>
    <w:rsid w:val="00230FAC"/>
    <w:rsid w:val="00237EE2"/>
    <w:rsid w:val="00261C01"/>
    <w:rsid w:val="00265996"/>
    <w:rsid w:val="00265F6C"/>
    <w:rsid w:val="0035499E"/>
    <w:rsid w:val="003668A7"/>
    <w:rsid w:val="003A0D73"/>
    <w:rsid w:val="003A4150"/>
    <w:rsid w:val="003A4B27"/>
    <w:rsid w:val="003A7825"/>
    <w:rsid w:val="003E3928"/>
    <w:rsid w:val="003F1203"/>
    <w:rsid w:val="00440C63"/>
    <w:rsid w:val="00476067"/>
    <w:rsid w:val="004C0268"/>
    <w:rsid w:val="004D2E8D"/>
    <w:rsid w:val="005244A9"/>
    <w:rsid w:val="00537E7F"/>
    <w:rsid w:val="00581F4C"/>
    <w:rsid w:val="005D6B1F"/>
    <w:rsid w:val="005E337E"/>
    <w:rsid w:val="005E3E51"/>
    <w:rsid w:val="005F1AED"/>
    <w:rsid w:val="005F2A1A"/>
    <w:rsid w:val="00672F37"/>
    <w:rsid w:val="006D2DA7"/>
    <w:rsid w:val="006F0DA4"/>
    <w:rsid w:val="00715858"/>
    <w:rsid w:val="00771FF6"/>
    <w:rsid w:val="007B3E88"/>
    <w:rsid w:val="007E3F7C"/>
    <w:rsid w:val="00815781"/>
    <w:rsid w:val="00863270"/>
    <w:rsid w:val="00935C97"/>
    <w:rsid w:val="00951EFF"/>
    <w:rsid w:val="009630FD"/>
    <w:rsid w:val="0097511C"/>
    <w:rsid w:val="00995611"/>
    <w:rsid w:val="00995BDF"/>
    <w:rsid w:val="009A7868"/>
    <w:rsid w:val="00A12CB8"/>
    <w:rsid w:val="00A3071F"/>
    <w:rsid w:val="00AA18E1"/>
    <w:rsid w:val="00AE07DD"/>
    <w:rsid w:val="00B03FBC"/>
    <w:rsid w:val="00B441B4"/>
    <w:rsid w:val="00B47C61"/>
    <w:rsid w:val="00B6371E"/>
    <w:rsid w:val="00BA0D23"/>
    <w:rsid w:val="00BB415C"/>
    <w:rsid w:val="00C767C7"/>
    <w:rsid w:val="00CE3B8E"/>
    <w:rsid w:val="00D12020"/>
    <w:rsid w:val="00D33A6B"/>
    <w:rsid w:val="00D35679"/>
    <w:rsid w:val="00D76938"/>
    <w:rsid w:val="00E158C4"/>
    <w:rsid w:val="00E45AFB"/>
    <w:rsid w:val="00EA7FB2"/>
    <w:rsid w:val="00F561F9"/>
    <w:rsid w:val="00F648AB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3576-62B7-4844-9B24-5E05B6A5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ALİ MÜDÜR</cp:lastModifiedBy>
  <cp:revision>8</cp:revision>
  <dcterms:created xsi:type="dcterms:W3CDTF">2022-10-18T06:03:00Z</dcterms:created>
  <dcterms:modified xsi:type="dcterms:W3CDTF">2022-11-03T13:13:00Z</dcterms:modified>
</cp:coreProperties>
</file>