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9C5D5F">
      <w:pPr>
        <w:pStyle w:val="Balk1"/>
        <w:shd w:val="clear" w:color="auto" w:fill="FFFEFE"/>
        <w:spacing w:before="0" w:beforeAutospacing="0" w:after="0" w:afterAutospacing="0" w:line="276" w:lineRule="auto"/>
        <w:jc w:val="center"/>
        <w:rPr>
          <w:sz w:val="24"/>
          <w:szCs w:val="24"/>
        </w:rPr>
      </w:pPr>
      <w:r>
        <w:rPr>
          <w:sz w:val="24"/>
          <w:szCs w:val="24"/>
        </w:rPr>
        <w:t xml:space="preserve">T.C. </w:t>
      </w:r>
    </w:p>
    <w:p w:rsidR="001C5E48" w:rsidRDefault="00AE1592">
      <w:pPr>
        <w:pStyle w:val="Balk1"/>
        <w:shd w:val="clear" w:color="auto" w:fill="FFFEFE"/>
        <w:spacing w:before="0" w:beforeAutospacing="0" w:after="0" w:afterAutospacing="0" w:line="276" w:lineRule="auto"/>
        <w:jc w:val="center"/>
        <w:rPr>
          <w:sz w:val="24"/>
          <w:szCs w:val="24"/>
        </w:rPr>
      </w:pPr>
      <w:r>
        <w:rPr>
          <w:sz w:val="24"/>
          <w:szCs w:val="24"/>
        </w:rPr>
        <w:t>ÇINAR</w:t>
      </w:r>
      <w:r w:rsidR="009C5D5F">
        <w:rPr>
          <w:sz w:val="24"/>
          <w:szCs w:val="24"/>
        </w:rPr>
        <w:t xml:space="preserve"> KAYMAKAMLIĞI </w:t>
      </w:r>
    </w:p>
    <w:p w:rsidR="001C5E48" w:rsidRDefault="009C5D5F">
      <w:pPr>
        <w:pStyle w:val="Balk1"/>
        <w:shd w:val="clear" w:color="auto" w:fill="FFFEFE"/>
        <w:spacing w:before="0" w:beforeAutospacing="0" w:after="0" w:afterAutospacing="0" w:line="276" w:lineRule="auto"/>
        <w:jc w:val="center"/>
        <w:rPr>
          <w:sz w:val="24"/>
          <w:szCs w:val="24"/>
        </w:rPr>
      </w:pPr>
      <w:r>
        <w:rPr>
          <w:sz w:val="24"/>
          <w:szCs w:val="24"/>
        </w:rPr>
        <w:t xml:space="preserve">İlçe Milli Eğitim Müdürlüğü </w:t>
      </w: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9C5D5F">
      <w:pPr>
        <w:pStyle w:val="Balk1"/>
        <w:shd w:val="clear" w:color="auto" w:fill="FFFEFE"/>
        <w:spacing w:before="0" w:beforeAutospacing="0" w:after="0" w:afterAutospacing="0" w:line="276" w:lineRule="auto"/>
        <w:jc w:val="center"/>
        <w:rPr>
          <w:sz w:val="24"/>
          <w:szCs w:val="24"/>
        </w:rPr>
      </w:pPr>
      <w:r>
        <w:rPr>
          <w:sz w:val="24"/>
          <w:szCs w:val="24"/>
        </w:rPr>
        <w:t xml:space="preserve">2025-2026 Eğitim ve Öğretim Yılı </w:t>
      </w:r>
    </w:p>
    <w:p w:rsidR="001C5E48" w:rsidRDefault="009C5D5F">
      <w:pPr>
        <w:pStyle w:val="Balk1"/>
        <w:shd w:val="clear" w:color="auto" w:fill="FFFEFE"/>
        <w:spacing w:before="0" w:beforeAutospacing="0" w:after="0" w:afterAutospacing="0" w:line="276" w:lineRule="auto"/>
        <w:jc w:val="center"/>
        <w:rPr>
          <w:sz w:val="24"/>
          <w:szCs w:val="24"/>
        </w:rPr>
      </w:pPr>
      <w:r>
        <w:rPr>
          <w:sz w:val="24"/>
          <w:szCs w:val="24"/>
        </w:rPr>
        <w:t xml:space="preserve">Ders Ücreti Karşılığında Öğretmen  </w:t>
      </w:r>
    </w:p>
    <w:p w:rsidR="001C5E48" w:rsidRDefault="009C5D5F">
      <w:pPr>
        <w:pStyle w:val="Balk1"/>
        <w:shd w:val="clear" w:color="auto" w:fill="FFFEFE"/>
        <w:spacing w:before="0" w:beforeAutospacing="0" w:after="0" w:afterAutospacing="0" w:line="276" w:lineRule="auto"/>
        <w:jc w:val="center"/>
        <w:rPr>
          <w:sz w:val="24"/>
          <w:szCs w:val="24"/>
        </w:rPr>
      </w:pPr>
      <w:r>
        <w:rPr>
          <w:sz w:val="24"/>
          <w:szCs w:val="24"/>
        </w:rPr>
        <w:t xml:space="preserve">Başvuru ve Görevlendirme Kılavuzu </w:t>
      </w: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both"/>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1C5E48">
      <w:pPr>
        <w:pStyle w:val="Balk1"/>
        <w:shd w:val="clear" w:color="auto" w:fill="FFFEFE"/>
        <w:spacing w:before="0" w:beforeAutospacing="0" w:after="0" w:afterAutospacing="0" w:line="276" w:lineRule="auto"/>
        <w:jc w:val="center"/>
        <w:rPr>
          <w:sz w:val="24"/>
          <w:szCs w:val="24"/>
        </w:rPr>
      </w:pPr>
    </w:p>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072"/>
      </w:tblGrid>
      <w:tr w:rsidR="001C5E48">
        <w:tc>
          <w:tcPr>
            <w:tcW w:w="5000" w:type="pct"/>
            <w:shd w:val="clear" w:color="auto" w:fill="D9D9D9" w:themeFill="background1" w:themeFillShade="D9"/>
          </w:tcPr>
          <w:p w:rsidR="001C5E48" w:rsidRDefault="009C5D5F">
            <w:pPr>
              <w:pStyle w:val="Balk1"/>
              <w:spacing w:before="0" w:beforeAutospacing="0" w:after="0" w:afterAutospacing="0" w:line="276" w:lineRule="auto"/>
              <w:rPr>
                <w:sz w:val="24"/>
                <w:szCs w:val="24"/>
              </w:rPr>
            </w:pPr>
            <w:r>
              <w:rPr>
                <w:sz w:val="24"/>
                <w:szCs w:val="24"/>
              </w:rPr>
              <w:t>İÇİNDEKİLER</w:t>
            </w:r>
          </w:p>
        </w:tc>
      </w:tr>
    </w:tbl>
    <w:p w:rsidR="001C5E48" w:rsidRDefault="001C5E48">
      <w:pPr>
        <w:pStyle w:val="Balk1"/>
        <w:shd w:val="clear" w:color="auto" w:fill="FFFEFE"/>
        <w:spacing w:before="0" w:beforeAutospacing="0" w:after="0" w:afterAutospacing="0" w:line="276" w:lineRule="auto"/>
        <w:jc w:val="center"/>
        <w:rPr>
          <w:sz w:val="24"/>
          <w:szCs w:val="24"/>
        </w:rPr>
      </w:pPr>
    </w:p>
    <w:p w:rsidR="001C5E48" w:rsidRDefault="009C5D5F">
      <w:pPr>
        <w:pStyle w:val="ListeParagraf"/>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İlgili Mevzuat </w:t>
      </w:r>
    </w:p>
    <w:p w:rsidR="001C5E48" w:rsidRDefault="009C5D5F">
      <w:pPr>
        <w:pStyle w:val="ListeParagraf"/>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Başvuru ve Görevlendirmelere İlişkin Genel Açıklamalar </w:t>
      </w:r>
    </w:p>
    <w:p w:rsidR="001C5E48" w:rsidRDefault="009C5D5F">
      <w:pPr>
        <w:pStyle w:val="ListeParagraf"/>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Ders Ücreti Karşılığı Görevlendirilecek Öğretmenlerde Aranacak Genel Şartlar </w:t>
      </w:r>
    </w:p>
    <w:p w:rsidR="001C5E48" w:rsidRDefault="009C5D5F">
      <w:pPr>
        <w:pStyle w:val="ListeParagraf"/>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Görevlendirmelerde Öncelik Durumu </w:t>
      </w:r>
    </w:p>
    <w:p w:rsidR="001C5E48" w:rsidRDefault="009C5D5F">
      <w:pPr>
        <w:pStyle w:val="ListeParagraf"/>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Görevlendirmelerde İstenecek Belgeler/Evraklar</w:t>
      </w:r>
    </w:p>
    <w:p w:rsidR="001C5E48" w:rsidRDefault="009C5D5F">
      <w:pPr>
        <w:pStyle w:val="ListeParagraf"/>
        <w:numPr>
          <w:ilvl w:val="0"/>
          <w:numId w:val="1"/>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Görevlendirmelere Dair Esaslar </w:t>
      </w:r>
    </w:p>
    <w:p w:rsidR="001C5E48" w:rsidRDefault="001C5E48">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1C5E48">
        <w:tc>
          <w:tcPr>
            <w:tcW w:w="704" w:type="dxa"/>
            <w:tcBorders>
              <w:right w:val="single" w:sz="4" w:space="0" w:color="auto"/>
            </w:tcBorders>
            <w:shd w:val="clear" w:color="auto" w:fill="D9D9D9" w:themeFill="background1" w:themeFillShade="D9"/>
            <w:vAlign w:val="center"/>
          </w:tcPr>
          <w:p w:rsidR="001C5E48" w:rsidRDefault="009C5D5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1.</w:t>
            </w:r>
          </w:p>
        </w:tc>
        <w:tc>
          <w:tcPr>
            <w:tcW w:w="8358" w:type="dxa"/>
            <w:tcBorders>
              <w:left w:val="single" w:sz="4" w:space="0" w:color="auto"/>
            </w:tcBorders>
            <w:shd w:val="clear" w:color="auto" w:fill="D9D9D9" w:themeFill="background1" w:themeFillShade="D9"/>
            <w:vAlign w:val="center"/>
          </w:tcPr>
          <w:p w:rsidR="001C5E48" w:rsidRDefault="009C5D5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İlgili Mevzuat </w:t>
            </w:r>
          </w:p>
        </w:tc>
      </w:tr>
    </w:tbl>
    <w:p w:rsidR="001C5E48" w:rsidRDefault="001C5E48">
      <w:pPr>
        <w:shd w:val="clear" w:color="auto" w:fill="FFFEFE"/>
        <w:spacing w:after="0" w:line="276" w:lineRule="auto"/>
        <w:jc w:val="both"/>
        <w:rPr>
          <w:rFonts w:ascii="Times New Roman" w:hAnsi="Times New Roman" w:cs="Times New Roman"/>
          <w:b/>
          <w:sz w:val="24"/>
          <w:szCs w:val="24"/>
        </w:rPr>
      </w:pP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5018 Sayılı Kamu Malî Yönetimi Ve Kontrol Kanunu </w:t>
      </w: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Bakanlığı’na Bağlı Yüksek ve Orta Dereceli Okullar Öğretmenleri ile İlkokulu Öğretmenlerinin Haftalık Ders Saatleri ile Ek Ders Ücretleri Hakkındaki 439 Sayılı Kanunu’nun 8.Maddesi</w:t>
      </w: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657 Sayılı Devlet Memurları Kanunu’nun 48. ve 176.Maddesi </w:t>
      </w: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 Norm Kadro Yönetmeliği</w:t>
      </w: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 Yönetici ve Öğretmenlerinin Ders ve Ek Ders Saatlerine ilişkin Karar</w:t>
      </w: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Talim ve Terbiye Kurulunun 9 No’lu Kararı</w:t>
      </w: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Talim ve Terbiye Kurulu’nun 11/05/2011 Tarih ve 3192 Sayılı Mütalaası</w:t>
      </w:r>
    </w:p>
    <w:p w:rsidR="001C5E48" w:rsidRDefault="009C5D5F">
      <w:pPr>
        <w:pStyle w:val="ListeParagraf"/>
        <w:numPr>
          <w:ilvl w:val="0"/>
          <w:numId w:val="2"/>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Milli Eğitim Bakanlığı Personel Genel Müdürlüğünün 05/06/2021 tarih ve 26043924 sayılı yazısı.</w:t>
      </w:r>
    </w:p>
    <w:p w:rsidR="001C5E48" w:rsidRDefault="001C5E48">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1C5E48">
        <w:tc>
          <w:tcPr>
            <w:tcW w:w="704" w:type="dxa"/>
            <w:tcBorders>
              <w:right w:val="single" w:sz="4" w:space="0" w:color="auto"/>
            </w:tcBorders>
            <w:shd w:val="clear" w:color="auto" w:fill="D9D9D9" w:themeFill="background1" w:themeFillShade="D9"/>
            <w:vAlign w:val="center"/>
          </w:tcPr>
          <w:p w:rsidR="001C5E48" w:rsidRDefault="009C5D5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2.</w:t>
            </w:r>
          </w:p>
        </w:tc>
        <w:tc>
          <w:tcPr>
            <w:tcW w:w="8358" w:type="dxa"/>
            <w:tcBorders>
              <w:left w:val="single" w:sz="4" w:space="0" w:color="auto"/>
            </w:tcBorders>
            <w:shd w:val="clear" w:color="auto" w:fill="D9D9D9" w:themeFill="background1" w:themeFillShade="D9"/>
            <w:vAlign w:val="center"/>
          </w:tcPr>
          <w:p w:rsidR="001C5E48" w:rsidRDefault="009C5D5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Başvuru ve Görevlendirmelere İlişkin Genel Açıklamalar</w:t>
            </w:r>
          </w:p>
        </w:tc>
      </w:tr>
    </w:tbl>
    <w:p w:rsidR="001C5E48" w:rsidRDefault="001C5E48">
      <w:pPr>
        <w:shd w:val="clear" w:color="auto" w:fill="FFFEFE"/>
        <w:spacing w:after="0" w:line="276" w:lineRule="auto"/>
        <w:jc w:val="both"/>
        <w:rPr>
          <w:rFonts w:ascii="Times New Roman" w:hAnsi="Times New Roman" w:cs="Times New Roman"/>
          <w:b/>
          <w:sz w:val="24"/>
          <w:szCs w:val="24"/>
        </w:rPr>
      </w:pPr>
    </w:p>
    <w:p w:rsidR="001C5E48" w:rsidRDefault="009C5D5F">
      <w:pPr>
        <w:pStyle w:val="ListeParagraf"/>
        <w:numPr>
          <w:ilvl w:val="0"/>
          <w:numId w:val="3"/>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Bu kılavuz 2025-2026 öğretim yılında Ders Ücreti Karşılığı Öğretmenlik için başvuru ve yerleştirmelere ilişkin esas ve usulleri belirlemek amacı ile oluşturulmuştur.</w:t>
      </w: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9C5D5F">
      <w:pPr>
        <w:pStyle w:val="ListeParagraf"/>
        <w:numPr>
          <w:ilvl w:val="0"/>
          <w:numId w:val="3"/>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Bu kılavuzda yapılan açıklamalara ek olarak oluşabilecek değişiklikler ile uygulamalara yönelik açıklamalar </w:t>
      </w:r>
      <w:hyperlink r:id="rId8" w:history="1">
        <w:r w:rsidR="00CF085D" w:rsidRPr="005B2A07">
          <w:rPr>
            <w:rStyle w:val="Kpr"/>
            <w:rFonts w:ascii="Times New Roman" w:hAnsi="Times New Roman" w:cs="Times New Roman"/>
            <w:sz w:val="24"/>
            <w:szCs w:val="24"/>
          </w:rPr>
          <w:t>http://cinar.meb.gov.tr</w:t>
        </w:r>
      </w:hyperlink>
      <w:r>
        <w:rPr>
          <w:rFonts w:ascii="Times New Roman" w:hAnsi="Times New Roman" w:cs="Times New Roman"/>
          <w:sz w:val="24"/>
          <w:szCs w:val="24"/>
        </w:rPr>
        <w:t xml:space="preserve"> adresinden duyurular kısmından yayınlanacaktır. </w:t>
      </w:r>
    </w:p>
    <w:p w:rsidR="001C5E48" w:rsidRDefault="001C5E48">
      <w:pPr>
        <w:shd w:val="clear" w:color="auto" w:fill="FFFEFE"/>
        <w:spacing w:after="0" w:line="276" w:lineRule="auto"/>
        <w:jc w:val="both"/>
        <w:rPr>
          <w:rFonts w:ascii="Times New Roman" w:hAnsi="Times New Roman" w:cs="Times New Roman"/>
          <w:sz w:val="24"/>
          <w:szCs w:val="24"/>
          <w:u w:val="single"/>
        </w:rPr>
      </w:pPr>
    </w:p>
    <w:p w:rsidR="001C5E48" w:rsidRDefault="009C5D5F">
      <w:pPr>
        <w:pStyle w:val="ListeParagraf"/>
        <w:numPr>
          <w:ilvl w:val="0"/>
          <w:numId w:val="3"/>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Başvurular </w:t>
      </w:r>
      <w:r>
        <w:rPr>
          <w:rFonts w:ascii="Times New Roman" w:hAnsi="Times New Roman" w:cs="Times New Roman"/>
          <w:b/>
          <w:sz w:val="24"/>
          <w:szCs w:val="24"/>
          <w:u w:val="single"/>
        </w:rPr>
        <w:t>sadece e-devlet üzerinden</w:t>
      </w:r>
      <w:r>
        <w:rPr>
          <w:rFonts w:ascii="Times New Roman" w:hAnsi="Times New Roman" w:cs="Times New Roman"/>
          <w:sz w:val="24"/>
          <w:szCs w:val="24"/>
        </w:rPr>
        <w:t xml:space="preserve"> gerçekleşecektir. (Telefonla, posta ile veya başka bir usulle başvuru yapılmamaktadır.)</w:t>
      </w:r>
    </w:p>
    <w:p w:rsidR="001C5E48" w:rsidRDefault="001C5E48">
      <w:pPr>
        <w:pStyle w:val="ListeParagraf"/>
        <w:rPr>
          <w:rFonts w:ascii="Times New Roman" w:hAnsi="Times New Roman" w:cs="Times New Roman"/>
          <w:sz w:val="24"/>
          <w:szCs w:val="24"/>
        </w:rPr>
      </w:pPr>
    </w:p>
    <w:p w:rsidR="001C5E48" w:rsidRDefault="009C5D5F">
      <w:pPr>
        <w:pStyle w:val="ListeParagraf"/>
        <w:numPr>
          <w:ilvl w:val="0"/>
          <w:numId w:val="3"/>
        </w:numPr>
        <w:shd w:val="clear" w:color="auto" w:fill="FFFEFE"/>
        <w:spacing w:after="0" w:line="276"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Ders ücreti karşılığı öğretmen görevlendirmeleri Bakanlığımızın yapacağı atamalar bittikten sonra okullarımızda oluşacak ihtiyaçlara göre belirlenip yapılmaktadır.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1C5E48">
        <w:tc>
          <w:tcPr>
            <w:tcW w:w="704" w:type="dxa"/>
            <w:tcBorders>
              <w:right w:val="single" w:sz="4" w:space="0" w:color="auto"/>
            </w:tcBorders>
            <w:shd w:val="clear" w:color="auto" w:fill="D9D9D9" w:themeFill="background1" w:themeFillShade="D9"/>
            <w:vAlign w:val="center"/>
          </w:tcPr>
          <w:p w:rsidR="001C5E48" w:rsidRDefault="009C5D5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3.</w:t>
            </w:r>
          </w:p>
        </w:tc>
        <w:tc>
          <w:tcPr>
            <w:tcW w:w="8358" w:type="dxa"/>
            <w:tcBorders>
              <w:left w:val="single" w:sz="4" w:space="0" w:color="auto"/>
            </w:tcBorders>
            <w:shd w:val="clear" w:color="auto" w:fill="D9D9D9" w:themeFill="background1" w:themeFillShade="D9"/>
            <w:vAlign w:val="center"/>
          </w:tcPr>
          <w:p w:rsidR="001C5E48" w:rsidRDefault="009C5D5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Ders Ücreti Karşılığı Görevlendirilecek Öğretmenlerde Aranacak Genel Şartlar</w:t>
            </w:r>
          </w:p>
        </w:tc>
      </w:tr>
    </w:tbl>
    <w:p w:rsidR="001C5E48" w:rsidRDefault="001C5E48">
      <w:pPr>
        <w:shd w:val="clear" w:color="auto" w:fill="FFFEFE"/>
        <w:spacing w:after="0" w:line="276" w:lineRule="auto"/>
        <w:jc w:val="both"/>
        <w:rPr>
          <w:rFonts w:ascii="Times New Roman" w:hAnsi="Times New Roman" w:cs="Times New Roman"/>
          <w:b/>
          <w:sz w:val="24"/>
          <w:szCs w:val="24"/>
        </w:rPr>
      </w:pPr>
    </w:p>
    <w:p w:rsidR="001C5E48" w:rsidRDefault="009C5D5F">
      <w:pPr>
        <w:pStyle w:val="ListeParagraf"/>
        <w:numPr>
          <w:ilvl w:val="0"/>
          <w:numId w:val="4"/>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Türkiye Cumhuriyeti veya Kuzey Kıbrıs Türk Cumhuriyeti vatandaşı olmak. </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Kamu haklarından mahrum bulunmamak. </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Türk Ceza Kanunu’nun 53’üncü maddesinde belirtilen süreler geçmiş olsa bile; kasten işlenen bir suçtan dolayı bir yıl veya daha fazla süreyle hapis cezasına ya da affa uğramış olsa bile devletin güvenliğine karşı suçlar, Anayasal düzene ve bu düzenin işleyişine karşı suçlar, millî savunmaya karşı suçlar, devlet sırlarına karşı suçlar ve casusluk, zimmet, irtikâp, rüşvet, hırsızlık, dolandırıcılık, sahtecilik, güveni kötüye kullanma, hileli iflas, ihaleye fesat karıştırma, edimin ifasına fesat karıştırma, suçtan kaynaklanan malvarlığı değerlerini aklama veya kaçakçılık suçlarından mahkûm olmamak. </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Sağlık durumunun öğretmenlik görevini yapmasına engel olmamak. </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Erkek adaylar için askerlikle ilişkisi bulunmamak. (Askerliğini yapmış, askerlikten muaf ya da askerliği tecil edilmiş olmak.)</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Yurt dışındaki yükseköğretim kurumlarından mezun olanlar bakımından, öğreniminin yurt içindeki yükseköğretim kurumlarına veya programlarına denkliği yapılmış olmak. </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Herhangi bir sosyal güvenlik kurumuna bağlı olarak çalışmamak. </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Emekli (65 Yaşını Doldurmamış olan Öğretmenler) olan tüm branş ve sınıf öğretmenleri ders ücreti karşılığı öğretmenlik müracaatında bulunabileceklerdir. </w:t>
      </w:r>
    </w:p>
    <w:p w:rsidR="001C5E48" w:rsidRDefault="009C5D5F">
      <w:pPr>
        <w:pStyle w:val="ListeParagraf"/>
        <w:numPr>
          <w:ilvl w:val="0"/>
          <w:numId w:val="5"/>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Ücret karşılığı öğretmen görevlendirmelerinde, görevlendirmeler yapıldıktan sonra görevin sonlandırılmasını gerektiren bir durum ortaya çıkması durumunda okul müdürlüğünün teklifi, Müdürlüğümüzün onayı ile ücret karşılığı derse giren öğretmenin görevine son verilir. </w:t>
      </w:r>
    </w:p>
    <w:p w:rsidR="001C5E48" w:rsidRDefault="001C5E48">
      <w:pPr>
        <w:shd w:val="clear" w:color="auto" w:fill="FFFEFE"/>
        <w:spacing w:after="0" w:line="276" w:lineRule="auto"/>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1C5E48">
        <w:tc>
          <w:tcPr>
            <w:tcW w:w="704" w:type="dxa"/>
            <w:tcBorders>
              <w:right w:val="single" w:sz="4" w:space="0" w:color="auto"/>
            </w:tcBorders>
            <w:shd w:val="clear" w:color="auto" w:fill="D9D9D9" w:themeFill="background1" w:themeFillShade="D9"/>
            <w:vAlign w:val="center"/>
          </w:tcPr>
          <w:p w:rsidR="001C5E48" w:rsidRDefault="009C5D5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4.</w:t>
            </w:r>
          </w:p>
        </w:tc>
        <w:tc>
          <w:tcPr>
            <w:tcW w:w="8358" w:type="dxa"/>
            <w:tcBorders>
              <w:left w:val="single" w:sz="4" w:space="0" w:color="auto"/>
            </w:tcBorders>
            <w:shd w:val="clear" w:color="auto" w:fill="D9D9D9" w:themeFill="background1" w:themeFillShade="D9"/>
            <w:vAlign w:val="center"/>
          </w:tcPr>
          <w:p w:rsidR="001C5E48" w:rsidRDefault="009C5D5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Görevlendirmelerde Öncelik Durumu</w:t>
            </w:r>
          </w:p>
        </w:tc>
      </w:tr>
    </w:tbl>
    <w:p w:rsidR="001C5E48" w:rsidRDefault="001C5E48">
      <w:pPr>
        <w:shd w:val="clear" w:color="auto" w:fill="FFFEFE"/>
        <w:spacing w:after="0" w:line="276" w:lineRule="auto"/>
        <w:jc w:val="both"/>
        <w:rPr>
          <w:rFonts w:ascii="Times New Roman" w:hAnsi="Times New Roman" w:cs="Times New Roman"/>
          <w:b/>
          <w:sz w:val="24"/>
          <w:szCs w:val="24"/>
        </w:rPr>
      </w:pPr>
    </w:p>
    <w:p w:rsidR="001C5E48" w:rsidRDefault="009C5D5F">
      <w:pPr>
        <w:pStyle w:val="ListeParagraf"/>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Sınıf Öğretmenliği İçin Öncelik Sırası: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Eğitim Fakültelerinin sınıf öğretmenliği bölümünden mezun olanlar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Eğitim Fakültesi mezunlarından sınıf öğretmenliği sertifikası olanlar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Fen Edebiyat Fakültesi mezunlarından sınıf öğretmenliği sertifikası olanlar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Eğitim Fakültelerinin diğer bölümlerinden mezun olanlar</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Emekli Sınıf Öğretmenleri (65 Yaşını Doldurmamış olan Öğretmenler)</w:t>
      </w: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9C5D5F">
      <w:pPr>
        <w:pStyle w:val="ListeParagraf"/>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Branş Öğretmenlikleri İçin Öncelik Sırası: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Eğitim Fakültelerinin ilgili bölümlerinden mezun olanlar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Fen Edebiyat Fakültesinin ilgili bölüm mezunlarından tezsiz yüksek lisansı ve/veya formasyon belgesi olanlar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 xml:space="preserve">Fen Edebiyat Fakültesinin ilgili bölüm mezunları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Fen Edebiyat Fakültesinin diğer alanlardan mezun olanlar.</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Emekli Branş Öğretmenleri (65 Yaşını Doldurmamış olan Öğretmenler)</w:t>
      </w:r>
    </w:p>
    <w:p w:rsidR="001C5E48" w:rsidRDefault="001C5E48">
      <w:pPr>
        <w:pStyle w:val="ListeParagraf"/>
        <w:shd w:val="clear" w:color="auto" w:fill="FFFEFE"/>
        <w:spacing w:after="0" w:line="276" w:lineRule="auto"/>
        <w:ind w:left="851"/>
        <w:jc w:val="both"/>
        <w:rPr>
          <w:rFonts w:ascii="Times New Roman" w:hAnsi="Times New Roman" w:cs="Times New Roman"/>
          <w:b/>
          <w:sz w:val="24"/>
          <w:szCs w:val="24"/>
        </w:rPr>
      </w:pPr>
    </w:p>
    <w:p w:rsidR="001C5E48" w:rsidRDefault="001C5E48">
      <w:pPr>
        <w:pStyle w:val="ListeParagraf"/>
        <w:shd w:val="clear" w:color="auto" w:fill="FFFEFE"/>
        <w:spacing w:after="0" w:line="276" w:lineRule="auto"/>
        <w:ind w:left="851"/>
        <w:jc w:val="both"/>
        <w:rPr>
          <w:rFonts w:ascii="Times New Roman" w:hAnsi="Times New Roman" w:cs="Times New Roman"/>
          <w:b/>
          <w:sz w:val="24"/>
          <w:szCs w:val="24"/>
        </w:rPr>
      </w:pPr>
    </w:p>
    <w:p w:rsidR="001C5E48" w:rsidRDefault="001C5E48">
      <w:pPr>
        <w:pStyle w:val="ListeParagraf"/>
        <w:shd w:val="clear" w:color="auto" w:fill="FFFEFE"/>
        <w:spacing w:after="0" w:line="276" w:lineRule="auto"/>
        <w:ind w:left="851"/>
        <w:jc w:val="both"/>
        <w:rPr>
          <w:rFonts w:ascii="Times New Roman" w:hAnsi="Times New Roman" w:cs="Times New Roman"/>
          <w:b/>
          <w:sz w:val="24"/>
          <w:szCs w:val="24"/>
        </w:rPr>
      </w:pPr>
    </w:p>
    <w:p w:rsidR="001C5E48" w:rsidRDefault="001C5E48">
      <w:pPr>
        <w:pStyle w:val="ListeParagraf"/>
        <w:shd w:val="clear" w:color="auto" w:fill="FFFEFE"/>
        <w:spacing w:after="0" w:line="276" w:lineRule="auto"/>
        <w:ind w:left="851"/>
        <w:jc w:val="both"/>
        <w:rPr>
          <w:rFonts w:ascii="Times New Roman" w:hAnsi="Times New Roman" w:cs="Times New Roman"/>
          <w:b/>
          <w:sz w:val="24"/>
          <w:szCs w:val="24"/>
        </w:rPr>
      </w:pPr>
    </w:p>
    <w:p w:rsidR="001C5E48" w:rsidRDefault="001C5E48">
      <w:pPr>
        <w:pStyle w:val="ListeParagraf"/>
        <w:shd w:val="clear" w:color="auto" w:fill="FFFEFE"/>
        <w:spacing w:after="0" w:line="276" w:lineRule="auto"/>
        <w:ind w:left="0"/>
        <w:jc w:val="both"/>
        <w:rPr>
          <w:rFonts w:ascii="Times New Roman" w:hAnsi="Times New Roman" w:cs="Times New Roman"/>
          <w:b/>
          <w:sz w:val="24"/>
          <w:szCs w:val="24"/>
        </w:rPr>
      </w:pPr>
    </w:p>
    <w:p w:rsidR="001C5E48" w:rsidRDefault="009C5D5F">
      <w:pPr>
        <w:pStyle w:val="ListeParagraf"/>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Okul Öncesi Öğretmenliği İçin Öncelik Sırası: </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lastRenderedPageBreak/>
        <w:t>Okul öncesi öğretmenliğine kaynak teşkil eden bölümlerden mezun olanlar, veya bu bölümlerden yüksek lisans derecesine sahip olanlar</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Okul öncesi öğretmenliğine kaynak teşkil eden bölümlerden mezun olanlar</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Çocuk gelişimi ve eğitimi bölümü mezunları</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Okul öncesi öğretmenliği, anaokulu öğretmenliği, çocuk gelişimi ve okul öncesi eğitimi öğretmenliği, çocuk gelişimi ve öğretmenliği veya çocuk gelişimi ve eğitimi bölümü ön lisans mezunları.</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Meslek yüksekokulu çocuk gelişimi ve eğitimi bölümü, sağlık hizmetleri meslek yüksekokulu, çocuk gelişimi bölümü, meslek yüksekokulu hemşirelik ve bakım hizmetleri bölümü çocuk gelişimi ön lisans mezunları</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Açık öğretim Fakültesi okul öncesi bölümünde okuyup ön lisans mezunu olduğunu belgelendirenler.</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Kız Meslek Lisesi çocuk gelişimi mezunu olup herhangi bir alanda yüksekokul mezunu olanlardan okul öncesi eğitim alanında düzenlenmiş okul öncesi alanında 60 saatlik seminer programını tamamlayanlar.</w:t>
      </w: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9C5D5F">
      <w:pPr>
        <w:pStyle w:val="ListeParagraf"/>
        <w:numPr>
          <w:ilvl w:val="0"/>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Özel Eğitim öğretmenliği için öncelik sırası:</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Özel Eğitim Öğretmenliği bölüm mezunları</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Eğitim Fakültesi mezunları</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Fen-Edebiyat Fakültesi mezunları</w:t>
      </w:r>
    </w:p>
    <w:p w:rsidR="001C5E48" w:rsidRDefault="009C5D5F">
      <w:pPr>
        <w:pStyle w:val="ListeParagraf"/>
        <w:numPr>
          <w:ilvl w:val="1"/>
          <w:numId w:val="6"/>
        </w:num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sz w:val="24"/>
          <w:szCs w:val="24"/>
        </w:rPr>
        <w:t>Diğer Fakültelerden Formasyon Belgesi veya Özel Eğitim Sertifikası olanlar.</w:t>
      </w: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9C5D5F">
      <w:pPr>
        <w:shd w:val="clear" w:color="auto" w:fill="FFFEFE"/>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NOT: </w:t>
      </w:r>
    </w:p>
    <w:p w:rsidR="001C5E48" w:rsidRDefault="009C5D5F">
      <w:pPr>
        <w:pStyle w:val="ListeParagraf"/>
        <w:numPr>
          <w:ilvl w:val="0"/>
          <w:numId w:val="7"/>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Din Kültürü ve Ahlak Bilgisi İ.H.L. Meslek Dersleri  ile Okul Öncesi branşları İçin alanlarında e devlet üzerinden yapılan başvuruların lisans mezunu yetersiz olduğu durumlarda ön lisans mezunu adaylara görev verilebilir. </w:t>
      </w:r>
    </w:p>
    <w:p w:rsidR="001C5E48" w:rsidRDefault="009C5D5F">
      <w:pPr>
        <w:pStyle w:val="ListeParagraf"/>
        <w:numPr>
          <w:ilvl w:val="0"/>
          <w:numId w:val="7"/>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Tüm branşlar için eğitim fakültesi mezunları ve fen edebiyat fakültesi mezunları görevlendirilmeden, öğretmenlik dışı fakülte mezunlarına (işletme, iktisat, kamu yönetimi, mühendislik vs.) ve hangi branştan olursa olsun ön lisans mezunlarına (iki yıllık mezunları) görev verilmeyecektir. Ancak eğitim fakültesi ve fen edebiyat fakültesi mezunları branşlar bazında ihtiyacı karşılamaması durumunda öğretmenlik dışı branşlar ile ön lisans (iki yıllık) mezunları Müdürlüğümüzce değerlendirmeye alınacaktır. </w:t>
      </w: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1C5E48">
      <w:pPr>
        <w:shd w:val="clear" w:color="auto" w:fill="FFFEFE"/>
        <w:spacing w:after="0" w:line="276"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1C5E48">
        <w:tc>
          <w:tcPr>
            <w:tcW w:w="704" w:type="dxa"/>
            <w:tcBorders>
              <w:right w:val="single" w:sz="4" w:space="0" w:color="auto"/>
            </w:tcBorders>
            <w:shd w:val="clear" w:color="auto" w:fill="D9D9D9" w:themeFill="background1" w:themeFillShade="D9"/>
            <w:vAlign w:val="center"/>
          </w:tcPr>
          <w:p w:rsidR="001C5E48" w:rsidRDefault="009C5D5F">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8358" w:type="dxa"/>
            <w:tcBorders>
              <w:left w:val="single" w:sz="4" w:space="0" w:color="auto"/>
            </w:tcBorders>
            <w:shd w:val="clear" w:color="auto" w:fill="D9D9D9" w:themeFill="background1" w:themeFillShade="D9"/>
            <w:vAlign w:val="center"/>
          </w:tcPr>
          <w:p w:rsidR="001C5E48" w:rsidRDefault="009C5D5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Görevlendirmelerde İstenecek Belgeler/Evraklar</w:t>
            </w:r>
          </w:p>
        </w:tc>
      </w:tr>
    </w:tbl>
    <w:p w:rsidR="001C5E48" w:rsidRDefault="001C5E48">
      <w:pPr>
        <w:shd w:val="clear" w:color="auto" w:fill="FFFEFE"/>
        <w:spacing w:after="0" w:line="276" w:lineRule="auto"/>
        <w:jc w:val="both"/>
        <w:rPr>
          <w:rFonts w:ascii="Times New Roman" w:hAnsi="Times New Roman" w:cs="Times New Roman"/>
          <w:b/>
          <w:sz w:val="24"/>
          <w:szCs w:val="24"/>
        </w:rPr>
      </w:pPr>
    </w:p>
    <w:p w:rsidR="001C5E48" w:rsidRDefault="009C5D5F">
      <w:pPr>
        <w:pStyle w:val="ListeParagraf"/>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Nüfus Cüzdanı (Aslı veya Onaylı Fotokopisi)</w:t>
      </w:r>
    </w:p>
    <w:p w:rsidR="001C5E48" w:rsidRDefault="009C5D5F">
      <w:pPr>
        <w:pStyle w:val="ListeParagraf"/>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Diploma veya Geçici Mezuniyet Belgesi (Aslı veya Onaylı Fotokopisi)</w:t>
      </w:r>
    </w:p>
    <w:p w:rsidR="001C5E48" w:rsidRDefault="009C5D5F">
      <w:pPr>
        <w:pStyle w:val="ListeParagraf"/>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Varsa Formasyon Belgesi (Aslı veya Onaylı Fotokopisi)</w:t>
      </w:r>
    </w:p>
    <w:p w:rsidR="001C5E48" w:rsidRDefault="009C5D5F">
      <w:pPr>
        <w:pStyle w:val="ListeParagraf"/>
        <w:numPr>
          <w:ilvl w:val="0"/>
          <w:numId w:val="8"/>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Adli Sicil Kaydı (sadece e-devlet üzerinden alınan belgeler geçerlidir.)</w:t>
      </w:r>
    </w:p>
    <w:p w:rsidR="001C5E48" w:rsidRDefault="001C5E48">
      <w:pPr>
        <w:shd w:val="clear" w:color="auto" w:fill="FFFEFE"/>
        <w:spacing w:after="0" w:line="276" w:lineRule="auto"/>
        <w:ind w:left="360"/>
        <w:jc w:val="both"/>
        <w:rPr>
          <w:rFonts w:ascii="Times New Roman" w:hAnsi="Times New Roman" w:cs="Times New Roman"/>
          <w:b/>
          <w:sz w:val="24"/>
          <w:szCs w:val="24"/>
        </w:rPr>
      </w:pPr>
    </w:p>
    <w:p w:rsidR="001C5E48" w:rsidRDefault="001C5E48">
      <w:pPr>
        <w:shd w:val="clear" w:color="auto" w:fill="FFFEFE"/>
        <w:spacing w:after="0" w:line="276" w:lineRule="auto"/>
        <w:ind w:left="360"/>
        <w:jc w:val="both"/>
        <w:rPr>
          <w:rFonts w:ascii="Times New Roman" w:hAnsi="Times New Roman" w:cs="Times New Roman"/>
          <w:b/>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704"/>
        <w:gridCol w:w="8358"/>
      </w:tblGrid>
      <w:tr w:rsidR="001C5E48">
        <w:tc>
          <w:tcPr>
            <w:tcW w:w="704" w:type="dxa"/>
            <w:tcBorders>
              <w:right w:val="single" w:sz="4" w:space="0" w:color="auto"/>
            </w:tcBorders>
            <w:shd w:val="clear" w:color="auto" w:fill="D9D9D9" w:themeFill="background1" w:themeFillShade="D9"/>
            <w:vAlign w:val="center"/>
          </w:tcPr>
          <w:p w:rsidR="001C5E48" w:rsidRDefault="001C5E48">
            <w:pPr>
              <w:spacing w:after="0" w:line="276" w:lineRule="auto"/>
              <w:rPr>
                <w:rFonts w:ascii="Times New Roman" w:hAnsi="Times New Roman" w:cs="Times New Roman"/>
                <w:b/>
                <w:sz w:val="24"/>
                <w:szCs w:val="24"/>
              </w:rPr>
            </w:pPr>
          </w:p>
        </w:tc>
        <w:tc>
          <w:tcPr>
            <w:tcW w:w="8358" w:type="dxa"/>
            <w:tcBorders>
              <w:left w:val="single" w:sz="4" w:space="0" w:color="auto"/>
            </w:tcBorders>
            <w:shd w:val="clear" w:color="auto" w:fill="D9D9D9" w:themeFill="background1" w:themeFillShade="D9"/>
            <w:vAlign w:val="center"/>
          </w:tcPr>
          <w:p w:rsidR="001C5E48" w:rsidRDefault="009C5D5F">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Görevlendirmelere Dair Esaslar</w:t>
            </w:r>
          </w:p>
        </w:tc>
      </w:tr>
    </w:tbl>
    <w:p w:rsidR="001C5E48" w:rsidRDefault="001C5E48">
      <w:pPr>
        <w:shd w:val="clear" w:color="auto" w:fill="FFFEFE"/>
        <w:spacing w:after="0" w:line="276" w:lineRule="auto"/>
        <w:jc w:val="both"/>
        <w:rPr>
          <w:rFonts w:ascii="Times New Roman" w:hAnsi="Times New Roman" w:cs="Times New Roman"/>
          <w:b/>
          <w:sz w:val="24"/>
          <w:szCs w:val="24"/>
        </w:rPr>
      </w:pPr>
    </w:p>
    <w:p w:rsidR="001C5E48" w:rsidRDefault="001C5E48">
      <w:pPr>
        <w:pStyle w:val="ListeParagraf"/>
        <w:shd w:val="clear" w:color="auto" w:fill="FFFEFE"/>
        <w:spacing w:after="0" w:line="276" w:lineRule="auto"/>
        <w:jc w:val="both"/>
        <w:rPr>
          <w:rFonts w:ascii="Times New Roman" w:hAnsi="Times New Roman" w:cs="Times New Roman"/>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Görevlendirmeler, Müdürlüğümüze bağlı okul ve kurumların belirttikleri ihtiyaçlara göre adayların e-devlet üzerinden yaptıkları başvurularda beyan ettikleri cep telefon numaraları üzerinden yapılacaktır.</w:t>
      </w: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Yerine kadrolu atama yapıldığı ya da görevlendirildiği kurumda ilgili alanda ihtiyaç kalmaması gibi adayın kendisinden kaynaklanmayan sebeplerle görevi sona eren adaya, talep etmesi halinde başka kurumlarda ihtiyaç bulunduğunda öncelik tanınacaktır.</w:t>
      </w:r>
    </w:p>
    <w:p w:rsidR="001C5E48" w:rsidRDefault="001C5E48">
      <w:pPr>
        <w:shd w:val="clear" w:color="auto" w:fill="FFFEFE"/>
        <w:spacing w:after="0" w:line="276" w:lineRule="auto"/>
        <w:jc w:val="both"/>
        <w:rPr>
          <w:rFonts w:ascii="Times New Roman" w:hAnsi="Times New Roman" w:cs="Times New Roman"/>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Okul Müdürlüğünce eğitim-öğretim yılı içerisinde öğretmenlik mesleğinde yetersiz olduğu tespit edilenler ile öğretmenlik mesleğine aykırı davranışlarda bulunanların Okul Müdürlüğünün teklifi üzerine görevlendirmeleri iptal edilecek bir daha müdürlüğümüzce görevlendirme yapılmayacaktır.</w:t>
      </w:r>
    </w:p>
    <w:p w:rsidR="001C5E48" w:rsidRDefault="001C5E48">
      <w:pPr>
        <w:shd w:val="clear" w:color="auto" w:fill="FFFEFE"/>
        <w:spacing w:after="0" w:line="276" w:lineRule="auto"/>
        <w:jc w:val="both"/>
        <w:rPr>
          <w:rFonts w:ascii="Times New Roman" w:hAnsi="Times New Roman" w:cs="Times New Roman"/>
          <w:b/>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Herhangi bir özrü olmaksızın okul müdürlüğüne en az 3 (üç) iş günü öncesinden yazılı bilgi vermeden görevi bırakanlara müdürlüğümüz tarafından bir daha görev verilmeyecektir.</w:t>
      </w:r>
    </w:p>
    <w:p w:rsidR="001C5E48" w:rsidRDefault="001C5E48">
      <w:pPr>
        <w:pStyle w:val="ListeParagraf"/>
        <w:rPr>
          <w:rFonts w:ascii="Times New Roman" w:hAnsi="Times New Roman" w:cs="Times New Roman"/>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Müdürlüğümüze bağlı okullarda 2025-2026 Eğitim ve Öğretim yılında ihtiyaca bağlı olarak ücret karşılığı görev almak isteyen öğretmen adaylarının resmi web sitemizden duyuruları takip ederek e devletten başvurularını yapmaları, ardından da başvuruda bildirdikleri telefon numaralarını açık bulundurmaları gerekmektedir. </w:t>
      </w:r>
    </w:p>
    <w:p w:rsidR="001C5E48" w:rsidRDefault="001C5E48">
      <w:pPr>
        <w:pStyle w:val="ListeParagraf"/>
        <w:rPr>
          <w:rFonts w:ascii="Times New Roman" w:hAnsi="Times New Roman" w:cs="Times New Roman"/>
          <w:sz w:val="24"/>
          <w:szCs w:val="24"/>
        </w:rPr>
      </w:pPr>
    </w:p>
    <w:p w:rsidR="001C5E48" w:rsidRDefault="001C5E48">
      <w:pPr>
        <w:pStyle w:val="ListeParagraf"/>
        <w:shd w:val="clear" w:color="auto" w:fill="FFFEFE"/>
        <w:spacing w:after="0" w:line="276" w:lineRule="auto"/>
        <w:jc w:val="both"/>
        <w:rPr>
          <w:rFonts w:ascii="Times New Roman" w:hAnsi="Times New Roman" w:cs="Times New Roman"/>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İhtiyaca binaen, Müdürlüğümüz personeli planlama ve öncelik sırasına göre ücret karşılığı görev vereceği öğretmen adayını telefonla arayacak, Kılavuzun 5. Bölümünde belirtilen evrakları tamamlayıp resmi iş ve işlemler için Müdürlüğümüze davet edecektir. Telefonu kapalı olan, telefonuna herhangi bir nedenden ulaşılamayan, evraklarını eksik veya yanlış beyan edenler ile süreç içerisinde Müdürlüğümüzün talimatlarına uymayan öğretmen adaylarına görev verilmeyecektir. </w:t>
      </w:r>
    </w:p>
    <w:p w:rsidR="001C5E48" w:rsidRDefault="001C5E48">
      <w:pPr>
        <w:pStyle w:val="ListeParagraf"/>
        <w:rPr>
          <w:rFonts w:ascii="Times New Roman" w:hAnsi="Times New Roman" w:cs="Times New Roman"/>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Müdürlüğümüze bağlı okullarda ders ücreti karşılığı öğretmen görevlendirmeleri sürekli ve dinamik bir süreç olup ağustos ayının son haftasından başlayıp ihtiyaç olması durumunda ise eğitim öğretimin bittiği süre sonuna kadar devam eder. </w:t>
      </w:r>
    </w:p>
    <w:p w:rsidR="001C5E48" w:rsidRDefault="001C5E48">
      <w:pPr>
        <w:pStyle w:val="ListeParagraf"/>
        <w:rPr>
          <w:rFonts w:ascii="Times New Roman" w:hAnsi="Times New Roman" w:cs="Times New Roman"/>
          <w:sz w:val="24"/>
          <w:szCs w:val="24"/>
        </w:rPr>
      </w:pPr>
    </w:p>
    <w:p w:rsidR="001C5E48" w:rsidRDefault="009C5D5F">
      <w:pPr>
        <w:pStyle w:val="ListeParagraf"/>
        <w:numPr>
          <w:ilvl w:val="0"/>
          <w:numId w:val="9"/>
        </w:numPr>
        <w:shd w:val="clear" w:color="auto" w:fill="FFFEFE"/>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Adayların kılavuzu dikkatlice okumaları ve kılavuzda belirtilen usul ve esaslar çerçevesinde hareket etmeleri önem arz etmektedir. </w:t>
      </w:r>
    </w:p>
    <w:p w:rsidR="001C5E48" w:rsidRDefault="001C5E48">
      <w:pPr>
        <w:pStyle w:val="ListeParagraf"/>
        <w:rPr>
          <w:rFonts w:ascii="Times New Roman" w:hAnsi="Times New Roman" w:cs="Times New Roman"/>
          <w:sz w:val="24"/>
          <w:szCs w:val="24"/>
        </w:rPr>
      </w:pPr>
    </w:p>
    <w:p w:rsidR="001C5E48" w:rsidRPr="00CF085D" w:rsidRDefault="00E53565">
      <w:pPr>
        <w:shd w:val="clear" w:color="auto" w:fill="FFFEFE"/>
        <w:spacing w:after="0" w:line="276" w:lineRule="auto"/>
        <w:jc w:val="right"/>
        <w:rPr>
          <w:rFonts w:ascii="Times New Roman" w:hAnsi="Times New Roman" w:cs="Times New Roman"/>
          <w:b/>
          <w:sz w:val="24"/>
          <w:szCs w:val="24"/>
        </w:rPr>
      </w:pPr>
      <w:r w:rsidRPr="00CF085D">
        <w:rPr>
          <w:rFonts w:ascii="Times New Roman" w:hAnsi="Times New Roman" w:cs="Times New Roman"/>
          <w:b/>
          <w:sz w:val="24"/>
          <w:szCs w:val="24"/>
        </w:rPr>
        <w:t>Çınar</w:t>
      </w:r>
      <w:r w:rsidR="009C5D5F" w:rsidRPr="00CF085D">
        <w:rPr>
          <w:rFonts w:ascii="Times New Roman" w:hAnsi="Times New Roman" w:cs="Times New Roman"/>
          <w:b/>
          <w:sz w:val="24"/>
          <w:szCs w:val="24"/>
        </w:rPr>
        <w:t xml:space="preserve"> İlçe Milli Eğitim Müdürlüğü</w:t>
      </w:r>
    </w:p>
    <w:p w:rsidR="001C5E48" w:rsidRDefault="009C5D5F">
      <w:pPr>
        <w:shd w:val="clear" w:color="auto" w:fill="FFFEFE"/>
        <w:spacing w:after="0" w:line="276" w:lineRule="auto"/>
        <w:jc w:val="right"/>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           </w:t>
      </w:r>
      <w:bookmarkStart w:id="0" w:name="_GoBack"/>
      <w:bookmarkEnd w:id="0"/>
      <w:r>
        <w:rPr>
          <w:rFonts w:ascii="Times New Roman" w:hAnsi="Times New Roman" w:cs="Times New Roman"/>
          <w:b/>
          <w:sz w:val="24"/>
          <w:szCs w:val="24"/>
        </w:rPr>
        <w:t xml:space="preserve">                                                              </w:t>
      </w:r>
    </w:p>
    <w:sectPr w:rsidR="001C5E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1D72" w:rsidRDefault="00081D72">
      <w:pPr>
        <w:spacing w:line="240" w:lineRule="auto"/>
      </w:pPr>
      <w:r>
        <w:separator/>
      </w:r>
    </w:p>
  </w:endnote>
  <w:endnote w:type="continuationSeparator" w:id="0">
    <w:p w:rsidR="00081D72" w:rsidRDefault="00081D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A2"/>
    <w:family w:val="swiss"/>
    <w:pitch w:val="default"/>
    <w:sig w:usb0="E4002EFF" w:usb1="C000E47F" w:usb2="00000009" w:usb3="00000000" w:csb0="2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1D72" w:rsidRDefault="00081D72">
      <w:pPr>
        <w:spacing w:after="0"/>
      </w:pPr>
      <w:r>
        <w:separator/>
      </w:r>
    </w:p>
  </w:footnote>
  <w:footnote w:type="continuationSeparator" w:id="0">
    <w:p w:rsidR="00081D72" w:rsidRDefault="00081D7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803DC"/>
    <w:multiLevelType w:val="multilevel"/>
    <w:tmpl w:val="060803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86500C4"/>
    <w:multiLevelType w:val="multilevel"/>
    <w:tmpl w:val="18650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406D5BE0"/>
    <w:multiLevelType w:val="multilevel"/>
    <w:tmpl w:val="406D5B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7040FE4"/>
    <w:multiLevelType w:val="multilevel"/>
    <w:tmpl w:val="57040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BB27417"/>
    <w:multiLevelType w:val="multilevel"/>
    <w:tmpl w:val="5BB27417"/>
    <w:lvl w:ilvl="0">
      <w:start w:val="1"/>
      <w:numFmt w:val="decimal"/>
      <w:lvlText w:val="%1."/>
      <w:lvlJc w:val="left"/>
      <w:pPr>
        <w:ind w:left="567" w:hanging="567"/>
      </w:pPr>
      <w:rPr>
        <w:rFonts w:hint="default"/>
      </w:rPr>
    </w:lvl>
    <w:lvl w:ilvl="1">
      <w:start w:val="1"/>
      <w:numFmt w:val="lowerLetter"/>
      <w:lvlText w:val="%2."/>
      <w:lvlJc w:val="left"/>
      <w:pPr>
        <w:ind w:left="851" w:hanging="284"/>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2F762BF"/>
    <w:multiLevelType w:val="multilevel"/>
    <w:tmpl w:val="62F762BF"/>
    <w:lvl w:ilvl="0">
      <w:start w:val="1"/>
      <w:numFmt w:val="bullet"/>
      <w:lvlText w:val=""/>
      <w:lvlJc w:val="left"/>
      <w:pPr>
        <w:ind w:left="720" w:hanging="360"/>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1581E91"/>
    <w:multiLevelType w:val="multilevel"/>
    <w:tmpl w:val="71581E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46F174E"/>
    <w:multiLevelType w:val="multilevel"/>
    <w:tmpl w:val="746F17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9E001A"/>
    <w:multiLevelType w:val="multilevel"/>
    <w:tmpl w:val="7C9E0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5"/>
  </w:num>
  <w:num w:numId="4">
    <w:abstractNumId w:val="3"/>
  </w:num>
  <w:num w:numId="5">
    <w:abstractNumId w:val="2"/>
  </w:num>
  <w:num w:numId="6">
    <w:abstractNumId w:val="4"/>
  </w:num>
  <w:num w:numId="7">
    <w:abstractNumId w:val="1"/>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27B"/>
    <w:rsid w:val="00034D20"/>
    <w:rsid w:val="00081D72"/>
    <w:rsid w:val="000C2999"/>
    <w:rsid w:val="000F3DD4"/>
    <w:rsid w:val="00197454"/>
    <w:rsid w:val="001B1683"/>
    <w:rsid w:val="001C334C"/>
    <w:rsid w:val="001C5E48"/>
    <w:rsid w:val="00204933"/>
    <w:rsid w:val="002402CB"/>
    <w:rsid w:val="00277859"/>
    <w:rsid w:val="00336D62"/>
    <w:rsid w:val="00397ABE"/>
    <w:rsid w:val="00405739"/>
    <w:rsid w:val="004302E3"/>
    <w:rsid w:val="004729B2"/>
    <w:rsid w:val="004778D7"/>
    <w:rsid w:val="00496F58"/>
    <w:rsid w:val="004A4E25"/>
    <w:rsid w:val="004C1704"/>
    <w:rsid w:val="004E7230"/>
    <w:rsid w:val="00502A82"/>
    <w:rsid w:val="005113FD"/>
    <w:rsid w:val="00521017"/>
    <w:rsid w:val="00531564"/>
    <w:rsid w:val="005B6D55"/>
    <w:rsid w:val="0068281B"/>
    <w:rsid w:val="006B4AB8"/>
    <w:rsid w:val="00754E00"/>
    <w:rsid w:val="007A7280"/>
    <w:rsid w:val="007B1FAB"/>
    <w:rsid w:val="007B7E27"/>
    <w:rsid w:val="007E5490"/>
    <w:rsid w:val="0080627B"/>
    <w:rsid w:val="00824B80"/>
    <w:rsid w:val="00907185"/>
    <w:rsid w:val="0098053D"/>
    <w:rsid w:val="009A4587"/>
    <w:rsid w:val="009B0A72"/>
    <w:rsid w:val="009C5D5F"/>
    <w:rsid w:val="009D307E"/>
    <w:rsid w:val="009D5F2F"/>
    <w:rsid w:val="00A308FF"/>
    <w:rsid w:val="00A41B97"/>
    <w:rsid w:val="00AE1592"/>
    <w:rsid w:val="00AE6B84"/>
    <w:rsid w:val="00B2476A"/>
    <w:rsid w:val="00B413F7"/>
    <w:rsid w:val="00B42487"/>
    <w:rsid w:val="00B465E2"/>
    <w:rsid w:val="00B71BC2"/>
    <w:rsid w:val="00B95412"/>
    <w:rsid w:val="00BB2334"/>
    <w:rsid w:val="00BE5D3E"/>
    <w:rsid w:val="00CF085D"/>
    <w:rsid w:val="00D04312"/>
    <w:rsid w:val="00D609DF"/>
    <w:rsid w:val="00D6587D"/>
    <w:rsid w:val="00D87191"/>
    <w:rsid w:val="00E53565"/>
    <w:rsid w:val="00E7710B"/>
    <w:rsid w:val="00EF77EC"/>
    <w:rsid w:val="00F116EE"/>
    <w:rsid w:val="00F15407"/>
    <w:rsid w:val="00F43F3C"/>
    <w:rsid w:val="07C3354C"/>
    <w:rsid w:val="0F350E30"/>
    <w:rsid w:val="176D19FF"/>
    <w:rsid w:val="4A8D525B"/>
    <w:rsid w:val="4BF316AA"/>
    <w:rsid w:val="4F5167AE"/>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F152B"/>
  <w15:docId w15:val="{A3CF05FC-B1AA-4632-BCB0-BF6163326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Balk1">
    <w:name w:val="heading 1"/>
    <w:basedOn w:val="Normal"/>
    <w:link w:val="Balk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pPr>
      <w:spacing w:after="0" w:line="240" w:lineRule="auto"/>
    </w:pPr>
    <w:rPr>
      <w:rFonts w:ascii="Segoe UI" w:hAnsi="Segoe UI" w:cs="Segoe UI"/>
      <w:sz w:val="18"/>
      <w:szCs w:val="18"/>
    </w:rPr>
  </w:style>
  <w:style w:type="character" w:styleId="Kpr">
    <w:name w:val="Hyperlink"/>
    <w:basedOn w:val="VarsaylanParagrafYazTipi"/>
    <w:uiPriority w:val="99"/>
    <w:unhideWhenUsed/>
    <w:qFormat/>
    <w:rPr>
      <w:color w:val="0000FF"/>
      <w:u w:val="single"/>
    </w:rPr>
  </w:style>
  <w:style w:type="table" w:styleId="TabloKlavuzu">
    <w:name w:val="Table Grid"/>
    <w:basedOn w:val="NormalTablo"/>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Pr>
      <w:rFonts w:asciiTheme="majorHAnsi" w:eastAsiaTheme="majorEastAsia" w:hAnsiTheme="majorHAnsi" w:cstheme="majorBidi"/>
      <w:color w:val="2E74B5" w:themeColor="accent1" w:themeShade="BF"/>
      <w:sz w:val="26"/>
      <w:szCs w:val="26"/>
    </w:rPr>
  </w:style>
  <w:style w:type="paragraph" w:styleId="ListeParagraf">
    <w:name w:val="List Paragraph"/>
    <w:basedOn w:val="Normal"/>
    <w:uiPriority w:val="34"/>
    <w:qFormat/>
    <w:pPr>
      <w:ind w:left="720"/>
      <w:contextualSpacing/>
    </w:pPr>
  </w:style>
  <w:style w:type="character" w:customStyle="1" w:styleId="BalonMetniChar">
    <w:name w:val="Balon Metni Char"/>
    <w:basedOn w:val="VarsaylanParagrafYazTipi"/>
    <w:link w:val="BalonMetni"/>
    <w:uiPriority w:val="99"/>
    <w:semiHidden/>
    <w:qFormat/>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inar.meb.gov.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E3997-6F76-4886-87BE-C7FA0DDDB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1314</Words>
  <Characters>7495</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burak</dc:creator>
  <cp:lastModifiedBy>LENOVO</cp:lastModifiedBy>
  <cp:revision>5</cp:revision>
  <cp:lastPrinted>2025-08-13T07:27:00Z</cp:lastPrinted>
  <dcterms:created xsi:type="dcterms:W3CDTF">2025-08-26T09:12:00Z</dcterms:created>
  <dcterms:modified xsi:type="dcterms:W3CDTF">2025-08-26T10:40:00Z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D0D3BC26F90B4070B961F369277C184B_13</vt:lpwstr>
  </property>
</Properties>
</file>